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ascii="Tahoma" w:cs="Tahoma" w:hAnsi="Tahoma"/>
          <w:b/>
          <w:sz w:val="28"/>
          <w:szCs w:val="28"/>
          <w:lang w:val="en-GB"/>
        </w:rPr>
      </w:pPr>
    </w:p>
    <w:p>
      <w:pPr>
        <w:pStyle w:val="style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</w:t>
      </w:r>
      <w:r>
        <w:rPr>
          <w:b/>
          <w:i/>
          <w:sz w:val="40"/>
          <w:szCs w:val="40"/>
        </w:rPr>
        <w:t>Цой Константин</w:t>
      </w:r>
      <w:r>
        <w:rPr>
          <w:b/>
          <w:i/>
          <w:sz w:val="40"/>
          <w:szCs w:val="40"/>
        </w:rPr>
        <w:t xml:space="preserve"> Алексеевич</w:t>
      </w:r>
    </w:p>
    <w:p>
      <w:pPr>
        <w:pStyle w:val="style0"/>
        <w:rPr>
          <w:rFonts w:ascii="Tahoma" w:cs="Tahoma" w:hAnsi="Tahoma"/>
          <w:b/>
          <w:bCs/>
          <w:sz w:val="28"/>
          <w:szCs w:val="28"/>
        </w:rPr>
      </w:pPr>
    </w:p>
    <w:p>
      <w:pPr>
        <w:pStyle w:val="style0"/>
        <w:rPr>
          <w:rFonts w:ascii="Tahoma" w:cs="Tahoma" w:hAnsi="Tahoma"/>
          <w:bCs/>
          <w:sz w:val="20"/>
          <w:szCs w:val="20"/>
        </w:rPr>
      </w:pPr>
    </w:p>
    <w:p>
      <w:pPr>
        <w:pStyle w:val="style0"/>
        <w:rPr>
          <w:bCs/>
        </w:rPr>
      </w:pPr>
      <w:r>
        <w:rPr>
          <w:b/>
        </w:rPr>
        <w:t>Дата рождения</w:t>
      </w:r>
      <w:r>
        <w:rPr>
          <w:b/>
        </w:rPr>
        <w:t>:</w:t>
      </w:r>
      <w:r>
        <w:tab/>
      </w:r>
      <w:r>
        <w:rPr>
          <w:bCs/>
        </w:rPr>
        <w:t>26.12.1985</w:t>
      </w:r>
    </w:p>
    <w:p>
      <w:pPr>
        <w:pStyle w:val="style0"/>
        <w:rPr>
          <w:bCs/>
        </w:rPr>
      </w:pPr>
    </w:p>
    <w:p>
      <w:pPr>
        <w:pStyle w:val="style0"/>
        <w:spacing w:lineRule="auto" w:line="360"/>
        <w:rPr/>
      </w:pPr>
      <w:r>
        <w:rPr>
          <w:b/>
        </w:rPr>
        <w:t>Национальность</w:t>
      </w:r>
      <w:r>
        <w:rPr>
          <w:b/>
        </w:rPr>
        <w:t>:</w:t>
      </w:r>
      <w:r>
        <w:tab/>
      </w:r>
      <w:r>
        <w:t>Кореец</w:t>
      </w:r>
    </w:p>
    <w:p>
      <w:pPr>
        <w:pStyle w:val="style0"/>
        <w:rPr/>
      </w:pPr>
      <w:r>
        <w:rPr>
          <w:b/>
        </w:rPr>
        <w:t>Семейное</w:t>
      </w:r>
    </w:p>
    <w:p>
      <w:pPr>
        <w:pStyle w:val="style0"/>
        <w:rPr>
          <w:b/>
        </w:rPr>
      </w:pPr>
      <w:r>
        <w:rPr>
          <w:b/>
        </w:rPr>
        <w:t xml:space="preserve">положение:             </w:t>
      </w:r>
      <w:r>
        <w:rPr>
          <w:b/>
        </w:rPr>
        <w:t xml:space="preserve"> </w:t>
      </w:r>
      <w:r>
        <w:t>Женат</w:t>
      </w:r>
    </w:p>
    <w:p>
      <w:pPr>
        <w:pStyle w:val="style0"/>
        <w:rPr>
          <w:rFonts w:ascii="Century Gothic" w:hAnsi="Century Gothic"/>
          <w:sz w:val="20"/>
          <w:szCs w:val="20"/>
        </w:rPr>
      </w:pPr>
    </w:p>
    <w:p>
      <w:pPr>
        <w:pStyle w:val="style0"/>
        <w:rPr/>
      </w:pPr>
      <w:r>
        <w:rPr>
          <w:b/>
        </w:rPr>
        <w:t>ОБРАЗОВАНИЕ</w:t>
      </w:r>
    </w:p>
    <w:p>
      <w:pPr>
        <w:pStyle w:val="style0"/>
        <w:tabs>
          <w:tab w:val="left" w:leader="none" w:pos="1888"/>
          <w:tab w:val="left" w:leader="none" w:pos="3618"/>
          <w:tab w:val="left" w:leader="none" w:pos="7646"/>
        </w:tabs>
        <w:rPr>
          <w:rFonts w:ascii="Tahoma" w:cs="Tahoma" w:hAnsi="Tahoma"/>
          <w:sz w:val="20"/>
          <w:szCs w:val="20"/>
        </w:rPr>
      </w:pPr>
    </w:p>
    <w:p>
      <w:pPr>
        <w:pStyle w:val="style0"/>
        <w:rPr/>
      </w:pPr>
      <w:r>
        <w:rPr>
          <w:b/>
        </w:rPr>
        <w:t>20</w:t>
      </w:r>
      <w:r>
        <w:rPr>
          <w:b/>
        </w:rPr>
        <w:t>03</w:t>
      </w:r>
      <w:r>
        <w:rPr>
          <w:b/>
        </w:rPr>
        <w:t xml:space="preserve"> - 20</w:t>
      </w:r>
      <w:r>
        <w:rPr>
          <w:b/>
        </w:rPr>
        <w:t>06</w:t>
      </w:r>
      <w:r>
        <w:tab/>
      </w:r>
      <w:r>
        <w:tab/>
      </w:r>
      <w:r>
        <w:t>Западно-Казахстанский Инженерно-Технологический колледж.</w:t>
      </w:r>
    </w:p>
    <w:p>
      <w:pPr>
        <w:pStyle w:val="style0"/>
        <w:ind w:left="1412" w:firstLine="706"/>
        <w:rPr/>
      </w:pPr>
      <w:r>
        <w:t>Специальность: Эксплуатация нефтяных и газовых месторождений</w:t>
      </w:r>
    </w:p>
    <w:p>
      <w:pPr>
        <w:pStyle w:val="style0"/>
        <w:ind w:left="1412" w:firstLine="706"/>
        <w:rPr/>
      </w:pPr>
      <w:r>
        <w:t>Квалификация: Техник – технолог</w:t>
      </w:r>
    </w:p>
    <w:p>
      <w:pPr>
        <w:pStyle w:val="style0"/>
        <w:rPr/>
      </w:pPr>
    </w:p>
    <w:p>
      <w:pPr>
        <w:pStyle w:val="style0"/>
        <w:ind w:left="1888" w:firstLine="230"/>
        <w:rPr/>
      </w:pPr>
    </w:p>
    <w:p>
      <w:pPr>
        <w:pStyle w:val="style0"/>
        <w:jc w:val="both"/>
        <w:rPr/>
      </w:pPr>
      <w:r>
        <w:rPr>
          <w:b/>
        </w:rPr>
        <w:t>2007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20</w:t>
      </w:r>
      <w:r>
        <w:rPr>
          <w:b/>
        </w:rPr>
        <w:t>10</w:t>
      </w:r>
      <w:r>
        <w:rPr>
          <w:b/>
        </w:rPr>
        <w:t xml:space="preserve">               </w:t>
      </w:r>
      <w:r>
        <w:t>Западно-Казахстанский Аграрно-Технический Университет</w:t>
      </w:r>
      <w:r>
        <w:t xml:space="preserve"> им. Жангир    </w:t>
      </w:r>
      <w:r>
        <w:t xml:space="preserve">                                                                 </w:t>
      </w:r>
    </w:p>
    <w:p>
      <w:pPr>
        <w:pStyle w:val="style0"/>
        <w:ind w:left="-540" w:firstLine="540"/>
        <w:outlineLvl w:val="0"/>
        <w:rPr/>
      </w:pPr>
      <w:r>
        <w:t xml:space="preserve">                                   Хана.</w:t>
      </w:r>
    </w:p>
    <w:p>
      <w:pPr>
        <w:pStyle w:val="style0"/>
        <w:ind w:left="-540" w:firstLine="540"/>
        <w:outlineLvl w:val="0"/>
        <w:rPr/>
      </w:pPr>
      <w:r>
        <w:t xml:space="preserve">                                   Специальность: Нефтегазовое дело.</w:t>
      </w:r>
    </w:p>
    <w:p>
      <w:pPr>
        <w:pStyle w:val="style0"/>
        <w:outlineLvl w:val="0"/>
        <w:rPr>
          <w:b/>
        </w:rPr>
      </w:pPr>
    </w:p>
    <w:p>
      <w:pPr>
        <w:pStyle w:val="style0"/>
        <w:outlineLvl w:val="0"/>
        <w:rPr>
          <w:rFonts w:ascii="Tahoma" w:cs="Tahoma" w:hAnsi="Tahoma"/>
          <w:b/>
          <w:sz w:val="20"/>
          <w:szCs w:val="20"/>
        </w:rPr>
      </w:pPr>
    </w:p>
    <w:p>
      <w:pPr>
        <w:pStyle w:val="style0"/>
        <w:outlineLvl w:val="0"/>
        <w:rPr>
          <w:b/>
        </w:rPr>
      </w:pPr>
      <w:r>
        <w:rPr>
          <w:b/>
        </w:rPr>
        <w:t>ОПЫТ РАБОТЫ</w:t>
      </w:r>
    </w:p>
    <w:p>
      <w:pPr>
        <w:pStyle w:val="style0"/>
        <w:outlineLvl w:val="0"/>
        <w:rPr>
          <w:b/>
        </w:rPr>
      </w:pPr>
    </w:p>
    <w:p>
      <w:pPr>
        <w:pStyle w:val="style0"/>
        <w:tabs>
          <w:tab w:val="left" w:leader="none" w:pos="1900"/>
        </w:tabs>
        <w:rPr/>
      </w:pPr>
      <w:r>
        <w:rPr>
          <w:b/>
        </w:rPr>
        <w:t>Дата</w:t>
      </w:r>
      <w:r>
        <w:rPr>
          <w:b/>
        </w:rPr>
        <w:t>:</w:t>
      </w:r>
      <w:r>
        <w:tab/>
      </w:r>
      <w:r>
        <w:rPr>
          <w:b/>
        </w:rPr>
        <w:t>С</w:t>
      </w:r>
      <w:r>
        <w:rPr>
          <w:b/>
        </w:rPr>
        <w:t xml:space="preserve"> </w:t>
      </w:r>
      <w:r>
        <w:rPr>
          <w:b/>
        </w:rPr>
        <w:t>02.</w:t>
      </w:r>
      <w:r>
        <w:rPr>
          <w:b/>
        </w:rPr>
        <w:t>02.2</w:t>
      </w:r>
      <w:r>
        <w:rPr>
          <w:b/>
        </w:rPr>
        <w:t>0</w:t>
      </w:r>
      <w:r>
        <w:rPr>
          <w:b/>
        </w:rPr>
        <w:t>12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0</w:t>
      </w:r>
      <w:r>
        <w:rPr>
          <w:b/>
        </w:rPr>
        <w:t>8</w:t>
      </w:r>
      <w:r>
        <w:rPr>
          <w:b/>
        </w:rPr>
        <w:t>.0</w:t>
      </w:r>
      <w:r>
        <w:rPr>
          <w:b/>
        </w:rPr>
        <w:t>7</w:t>
      </w:r>
      <w:r>
        <w:rPr>
          <w:b/>
        </w:rPr>
        <w:t>.</w:t>
      </w:r>
      <w:r>
        <w:rPr>
          <w:b/>
        </w:rPr>
        <w:t>2</w:t>
      </w:r>
      <w:r>
        <w:rPr>
          <w:b/>
        </w:rPr>
        <w:t>015</w:t>
      </w:r>
    </w:p>
    <w:p>
      <w:pPr>
        <w:pStyle w:val="style0"/>
        <w:tabs>
          <w:tab w:val="left" w:leader="none" w:pos="1900"/>
        </w:tabs>
        <w:rPr/>
      </w:pPr>
      <w:r>
        <w:rPr>
          <w:b/>
        </w:rPr>
        <w:t>Месторасположение</w:t>
      </w:r>
      <w:r>
        <w:rPr>
          <w:b/>
        </w:rPr>
        <w:t>:</w:t>
      </w:r>
      <w:r>
        <w:t>Аксай</w:t>
      </w:r>
      <w:r>
        <w:t>,</w:t>
      </w:r>
      <w:r>
        <w:t xml:space="preserve"> </w:t>
      </w:r>
      <w:r>
        <w:t>Казахстан</w:t>
      </w:r>
    </w:p>
    <w:p>
      <w:pPr>
        <w:pStyle w:val="style0"/>
        <w:tabs>
          <w:tab w:val="left" w:leader="none" w:pos="1900"/>
        </w:tabs>
        <w:rPr/>
      </w:pPr>
      <w:r>
        <w:rPr>
          <w:b/>
        </w:rPr>
        <w:t>Компания</w:t>
      </w:r>
      <w:r>
        <w:rPr>
          <w:b/>
        </w:rPr>
        <w:t>:</w:t>
      </w:r>
      <w:r>
        <w:tab/>
      </w:r>
      <w:r>
        <w:tab/>
      </w:r>
      <w:r>
        <w:t>АО</w:t>
      </w:r>
      <w:r>
        <w:t xml:space="preserve">  </w:t>
      </w:r>
      <w:r>
        <w:t>«Конденсат»</w:t>
      </w:r>
    </w:p>
    <w:p>
      <w:pPr>
        <w:pStyle w:val="style0"/>
        <w:tabs>
          <w:tab w:val="left" w:leader="none" w:pos="1908"/>
        </w:tabs>
        <w:rPr/>
      </w:pPr>
      <w:r>
        <w:t xml:space="preserve">Карачаганакская малотоннажная  установка  по производству  топлив     </w:t>
      </w:r>
    </w:p>
    <w:p>
      <w:pPr>
        <w:pStyle w:val="style0"/>
        <w:rPr/>
      </w:pPr>
      <w:r>
        <w:t>Установка</w:t>
      </w:r>
      <w:r>
        <w:t xml:space="preserve"> предназначена для стабилизации </w:t>
      </w:r>
      <w:r>
        <w:t>и первичной перегонки</w:t>
      </w:r>
      <w:r>
        <w:t xml:space="preserve"> нефти и </w:t>
      </w:r>
      <w:r>
        <w:t xml:space="preserve"> нестабильного газового конденсата</w:t>
      </w:r>
      <w:r>
        <w:t>.</w:t>
      </w:r>
    </w:p>
    <w:p>
      <w:pPr>
        <w:pStyle w:val="style0"/>
        <w:rPr/>
      </w:pPr>
      <w:r>
        <w:t>Для контроля</w:t>
      </w:r>
      <w:r>
        <w:t xml:space="preserve"> и упр</w:t>
      </w:r>
      <w:r>
        <w:t>а</w:t>
      </w:r>
      <w:r>
        <w:t>вления</w:t>
      </w:r>
      <w:r>
        <w:t xml:space="preserve"> установки поставлена система APACS фирмы Moore</w:t>
      </w:r>
      <w:r>
        <w:t xml:space="preserve"> и программное</w:t>
      </w:r>
      <w:r>
        <w:t xml:space="preserve"> </w:t>
      </w:r>
      <w:r>
        <w:t>обе</w:t>
      </w:r>
      <w:r>
        <w:t>с</w:t>
      </w:r>
      <w:r>
        <w:t>печениеWonderwareInTou</w:t>
      </w:r>
      <w:r>
        <w:rPr>
          <w:lang w:val="en-US"/>
        </w:rPr>
        <w:t>c</w:t>
      </w:r>
      <w:r>
        <w:t>h.</w:t>
      </w:r>
    </w:p>
    <w:p>
      <w:pPr>
        <w:pStyle w:val="style0"/>
        <w:rPr/>
      </w:pPr>
      <w:r>
        <w:t>Разработчиком технологического процесса  является канадская фирма  Рropak S</w:t>
      </w:r>
      <w:r>
        <w:rPr>
          <w:lang w:val="en-US"/>
        </w:rPr>
        <w:t>y</w:t>
      </w:r>
      <w:r>
        <w:t>stemLtd</w:t>
      </w:r>
    </w:p>
    <w:p>
      <w:pPr>
        <w:pStyle w:val="style0"/>
        <w:rPr/>
      </w:pPr>
      <w:r>
        <w:t>◄</w:t>
      </w:r>
      <w:r>
        <w:t>Электрообессоливание</w:t>
      </w:r>
    </w:p>
    <w:p>
      <w:pPr>
        <w:pStyle w:val="style0"/>
        <w:rPr/>
      </w:pPr>
      <w:r>
        <w:t>◄</w:t>
      </w:r>
      <w:r>
        <w:t xml:space="preserve">Стабилизация </w:t>
      </w:r>
    </w:p>
    <w:p>
      <w:pPr>
        <w:pStyle w:val="style0"/>
        <w:rPr/>
      </w:pPr>
      <w:r>
        <w:t>◄</w:t>
      </w:r>
      <w:r>
        <w:t>Ректификация</w:t>
      </w:r>
    </w:p>
    <w:p>
      <w:pPr>
        <w:pStyle w:val="style0"/>
        <w:rPr/>
      </w:pPr>
      <w:r>
        <w:t>◄</w:t>
      </w:r>
      <w:r>
        <w:t>Фракционирование</w:t>
      </w:r>
    </w:p>
    <w:p>
      <w:pPr>
        <w:pStyle w:val="style0"/>
        <w:rPr/>
      </w:pPr>
      <w:r>
        <w:t>◄</w:t>
      </w:r>
      <w:r>
        <w:t>Демеркаптанизация</w:t>
      </w:r>
    </w:p>
    <w:p>
      <w:pPr>
        <w:pStyle w:val="style0"/>
        <w:rPr/>
      </w:pPr>
      <w:r>
        <w:t>◄</w:t>
      </w:r>
      <w:r>
        <w:t>Регенерация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02.02.2012 г. Принят на должность: Машинист оборудования цеха слива-налива. </w:t>
      </w:r>
      <w:r>
        <w:rPr>
          <w:b/>
        </w:rPr>
        <w:t>Нефтебаз</w:t>
      </w:r>
      <w:r>
        <w:rPr>
          <w:b/>
        </w:rPr>
        <w:t>а.</w:t>
      </w:r>
    </w:p>
    <w:p>
      <w:pPr>
        <w:pStyle w:val="style0"/>
        <w:rPr/>
      </w:pPr>
      <w:r>
        <w:t>Обход оборудования и устранение замеченных неисправностей насосно-компрессорного и прочего оборудования. Обслуживания насосов и ко</w:t>
      </w:r>
      <w:r>
        <w:t>мпрессоров. Наблюдение за исправностью насосов, компрессоров ,двигателей, приборов и другого оборудования. Пуск, регулировка режима работы и остановка оборудования. Определения неисправностей в работе оборудования и их устранение совместно со слесарями.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15.03.2012 г переведён на должность: Оператор налива в автоцистерны. МТУ600</w:t>
      </w:r>
      <w:r>
        <w:rPr>
          <w:b/>
        </w:rPr>
        <w:t>.</w:t>
      </w:r>
    </w:p>
    <w:p>
      <w:pPr>
        <w:pStyle w:val="style0"/>
        <w:rPr>
          <w:b/>
        </w:rPr>
      </w:pPr>
      <w:r>
        <w:t xml:space="preserve">Приём и отпуск нефти и нефтепродуктов через специальные сливно-наливные устройства. Приём и сверка товарно-транспортных накладных. Отбор проб. Замер плотности, температуры нефти и нефтепродуктов. Определение наличие  воды в автоцистернах. Пломбирование автоцистерн. Определение удельного веса в автоцистернах. 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t xml:space="preserve"> </w:t>
      </w:r>
      <w:r>
        <w:rPr>
          <w:b/>
        </w:rPr>
        <w:t>26.08.2013</w:t>
      </w:r>
      <w:r>
        <w:rPr>
          <w:b/>
        </w:rPr>
        <w:t xml:space="preserve"> - </w:t>
      </w:r>
      <w:r>
        <w:rPr>
          <w:b/>
        </w:rPr>
        <w:t>05.05</w:t>
      </w:r>
      <w:r>
        <w:rPr>
          <w:b/>
        </w:rPr>
        <w:t>.2015</w:t>
      </w:r>
      <w:r>
        <w:rPr>
          <w:b/>
        </w:rPr>
        <w:t xml:space="preserve"> г</w:t>
      </w:r>
      <w:r>
        <w:rPr>
          <w:b/>
        </w:rPr>
        <w:t>.</w:t>
      </w:r>
      <w:r>
        <w:rPr>
          <w:b/>
        </w:rPr>
        <w:t xml:space="preserve"> Должность: </w:t>
      </w:r>
      <w:r>
        <w:rPr>
          <w:b/>
        </w:rPr>
        <w:t xml:space="preserve">Оператор вспомогательного производства. </w:t>
      </w:r>
      <w:r>
        <w:rPr>
          <w:b/>
        </w:rPr>
        <w:t>"</w:t>
      </w:r>
      <w:r>
        <w:rPr>
          <w:b/>
        </w:rPr>
        <w:t>РЕЗЕРВУАРН</w:t>
      </w:r>
      <w:r>
        <w:rPr>
          <w:b/>
        </w:rPr>
        <w:t xml:space="preserve">ЫЙ </w:t>
      </w:r>
      <w:r>
        <w:rPr>
          <w:b/>
        </w:rPr>
        <w:t>ПАРК</w:t>
      </w:r>
      <w:r>
        <w:rPr>
          <w:b/>
        </w:rPr>
        <w:t>"</w:t>
      </w:r>
    </w:p>
    <w:p>
      <w:pPr>
        <w:pStyle w:val="style0"/>
        <w:rPr/>
      </w:pPr>
      <w:r>
        <w:t xml:space="preserve">Техническое обслуживание резервуаров. Замер уровня, плотности, воды в нефтепродуктов в резервуарах. Откачивание или спуск из емкостей и резервуаров подтоварной воды и грязи. Контроль за отбором проб и режимом перекачки. Контроль за откачкой резервуара. Контроль по приему нефтепродукта в резервуар.  Ведение всех перекачек, выполняемых в смену по обслуживаемому объекту. Переключение задвижек по указанию оператора более высокой квалификации. Сборка технологических схем. Обеспечение сохранности нефтепродуктов. Наблюдение за подогревом резервуаров, за состоянием продуктовых и паровых линии на территории обслуживаемого объекта. Введение записей о работе обслуживаемого объекта. Наблюдение за исправностью обслуживаемого инвентаря, арматуры и оборудования. Подготовка резервуара, трубопровода, насосного оборудования к ремонту.   </w:t>
      </w: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ab/>
      </w:r>
      <w:r>
        <w:rPr>
          <w:rFonts w:ascii="Tahoma" w:cs="Tahoma" w:hAnsi="Tahoma"/>
          <w:sz w:val="20"/>
          <w:szCs w:val="20"/>
        </w:rPr>
        <w:tab/>
      </w:r>
    </w:p>
    <w:p>
      <w:pPr>
        <w:pStyle w:val="style0"/>
        <w:tabs>
          <w:tab w:val="left" w:leader="none" w:pos="1908"/>
        </w:tabs>
        <w:rPr>
          <w:rFonts w:ascii="Tahoma" w:cs="Tahoma" w:hAnsi="Tahoma"/>
          <w:sz w:val="20"/>
          <w:szCs w:val="20"/>
        </w:rPr>
      </w:pPr>
      <w:r>
        <w:rPr>
          <w:b/>
        </w:rPr>
        <w:t xml:space="preserve">Дата:                          </w:t>
      </w:r>
      <w:r>
        <w:t>2010</w:t>
      </w:r>
    </w:p>
    <w:p>
      <w:pPr>
        <w:pStyle w:val="style0"/>
        <w:rPr>
          <w:b/>
        </w:rPr>
      </w:pPr>
      <w:r>
        <w:rPr>
          <w:b/>
        </w:rPr>
        <w:t>Месторасположение:</w:t>
      </w:r>
      <w:r>
        <w:t>Уральск</w:t>
      </w:r>
      <w:r>
        <w:t>, Казахстан</w:t>
      </w:r>
    </w:p>
    <w:p>
      <w:pPr>
        <w:pStyle w:val="style0"/>
        <w:tabs>
          <w:tab w:val="left" w:leader="none" w:pos="1908"/>
        </w:tabs>
        <w:rPr/>
      </w:pPr>
      <w:r>
        <w:rPr>
          <w:b/>
        </w:rPr>
        <w:t>Компания:</w:t>
      </w:r>
      <w:r>
        <w:rPr>
          <w:b/>
        </w:rPr>
        <w:tab/>
      </w:r>
      <w:r>
        <w:rPr>
          <w:b/>
        </w:rPr>
        <w:t xml:space="preserve">    </w:t>
      </w:r>
      <w:r>
        <w:t>ТОО «Прима Дистрибьюшин»</w:t>
      </w:r>
    </w:p>
    <w:p>
      <w:pPr>
        <w:pStyle w:val="style0"/>
        <w:rPr>
          <w:b/>
        </w:rPr>
      </w:pPr>
      <w:r>
        <w:rPr>
          <w:b/>
        </w:rPr>
        <w:t xml:space="preserve">Должность: </w:t>
      </w:r>
      <w:r>
        <w:rPr>
          <w:b/>
          <w:sz w:val="20"/>
        </w:rPr>
        <w:t xml:space="preserve">                </w:t>
      </w:r>
      <w:r>
        <w:t>Торговый представитель.</w:t>
      </w:r>
    </w:p>
    <w:p>
      <w:pPr>
        <w:pStyle w:val="style0"/>
        <w:rPr/>
      </w:pPr>
      <w:r>
        <w:t>Установка контакта с торговыми точками. Посещение торговых точек согласно маршрутному листу. Осуществление заказов товара. Отслеживание своевременной поставки товара. Развитие торговых и присоединение новых. Ведение отчетности. Отслеживание остатков товара и сроков годности. Контроль дебиторской задолженности. Контроль выкладки товара.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Дата:                         </w:t>
      </w:r>
      <w:r>
        <w:t>2011</w:t>
      </w:r>
    </w:p>
    <w:p>
      <w:pPr>
        <w:pStyle w:val="style0"/>
        <w:rPr/>
      </w:pPr>
      <w:r>
        <w:rPr>
          <w:b/>
        </w:rPr>
        <w:t xml:space="preserve">Месторасположение: </w:t>
      </w:r>
      <w:r>
        <w:t>Шымкент,Казахстан</w:t>
      </w:r>
    </w:p>
    <w:p>
      <w:pPr>
        <w:pStyle w:val="style0"/>
        <w:rPr>
          <w:b/>
        </w:rPr>
      </w:pPr>
      <w:r>
        <w:rPr>
          <w:b/>
        </w:rPr>
        <w:t xml:space="preserve">Компания:               </w:t>
      </w:r>
      <w:r>
        <w:t>ТОО «Механизированная колонна №49»</w:t>
      </w:r>
    </w:p>
    <w:p>
      <w:pPr>
        <w:pStyle w:val="style0"/>
        <w:rPr>
          <w:b/>
        </w:rPr>
      </w:pPr>
      <w:r>
        <w:rPr>
          <w:b/>
        </w:rPr>
        <w:t xml:space="preserve">Должность: </w:t>
      </w:r>
      <w:r>
        <w:rPr>
          <w:b/>
        </w:rPr>
        <w:t xml:space="preserve">             </w:t>
      </w:r>
      <w:r>
        <w:t>Помощник машиниста буровой установки ЗИФ1200.</w:t>
      </w:r>
    </w:p>
    <w:p>
      <w:pPr>
        <w:pStyle w:val="style0"/>
        <w:rPr/>
      </w:pPr>
      <w:r>
        <w:t>Бурение поисковых геологоразведочных скважин с отбором керна, технологических закачных и откачных скважин. Выполнение верховых работ при спускоподъемных операциях.</w:t>
      </w:r>
    </w:p>
    <w:p>
      <w:pPr>
        <w:pStyle w:val="style0"/>
        <w:tabs>
          <w:tab w:val="left" w:leader="none" w:pos="1908"/>
        </w:tabs>
        <w:rPr>
          <w:b/>
        </w:rPr>
      </w:pPr>
    </w:p>
    <w:p>
      <w:pPr>
        <w:pStyle w:val="style0"/>
        <w:tabs>
          <w:tab w:val="left" w:leader="none" w:pos="1908"/>
          <w:tab w:val="center" w:leader="none" w:pos="4770"/>
        </w:tabs>
        <w:rPr/>
      </w:pPr>
    </w:p>
    <w:p>
      <w:pPr>
        <w:pStyle w:val="style0"/>
        <w:ind w:left="-540" w:firstLine="540"/>
        <w:outlineLvl w:val="0"/>
        <w:rPr>
          <w:rFonts w:ascii="Tahoma" w:cs="Tahoma" w:hAnsi="Tahoma"/>
          <w:sz w:val="20"/>
          <w:szCs w:val="20"/>
        </w:rPr>
      </w:pPr>
    </w:p>
    <w:p>
      <w:pPr>
        <w:pStyle w:val="style0"/>
        <w:ind w:left="-540" w:firstLine="540"/>
        <w:outlineLvl w:val="0"/>
        <w:rPr>
          <w:rFonts w:ascii="Tahoma" w:cs="Tahoma" w:hAnsi="Tahoma"/>
          <w:sz w:val="20"/>
          <w:szCs w:val="20"/>
        </w:rPr>
      </w:pPr>
    </w:p>
    <w:p>
      <w:pPr>
        <w:pStyle w:val="style0"/>
        <w:rPr/>
      </w:pPr>
      <w:r>
        <w:rPr>
          <w:b/>
        </w:rPr>
        <w:t>КУРСЫ:</w:t>
      </w:r>
      <w:r>
        <w:rPr>
          <w:b/>
        </w:rPr>
        <w:tab/>
      </w:r>
      <w:r>
        <w:rPr>
          <w:b/>
        </w:rPr>
        <w:t xml:space="preserve"> </w:t>
      </w:r>
      <w:r>
        <w:t>С</w:t>
      </w:r>
      <w:r>
        <w:t>ертификат-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>-курс по сероводороду</w:t>
      </w:r>
    </w:p>
    <w:p>
      <w:pPr>
        <w:pStyle w:val="style0"/>
        <w:rPr/>
      </w:pPr>
      <w:r>
        <w:t xml:space="preserve">             </w:t>
      </w:r>
      <w:r>
        <w:t xml:space="preserve">           </w:t>
      </w:r>
      <w:r>
        <w:t>Прохождение курсов по ТБ и ОТ</w:t>
      </w:r>
      <w:r>
        <w:t>,ГСМ.</w:t>
      </w:r>
    </w:p>
    <w:p>
      <w:pPr>
        <w:pStyle w:val="style0"/>
        <w:rPr/>
      </w:pPr>
      <w:r>
        <w:t xml:space="preserve">                       </w:t>
      </w:r>
      <w:r>
        <w:t>"</w:t>
      </w:r>
      <w:r>
        <w:t>Д</w:t>
      </w:r>
      <w:r>
        <w:t>обровольна</w:t>
      </w:r>
      <w:r>
        <w:t>я газоспасательная</w:t>
      </w:r>
      <w:r>
        <w:t xml:space="preserve"> дружин</w:t>
      </w:r>
      <w:r>
        <w:t>а</w:t>
      </w:r>
      <w:r>
        <w:t>"</w:t>
      </w:r>
    </w:p>
    <w:p>
      <w:pPr>
        <w:pStyle w:val="style0"/>
        <w:rPr/>
      </w:pPr>
      <w:r>
        <w:t xml:space="preserve">                        </w:t>
      </w:r>
      <w:r>
        <w:t>Водительские права"</w:t>
      </w:r>
      <w:r>
        <w:rPr>
          <w:lang w:val="en-US"/>
        </w:rPr>
        <w:t>B</w:t>
      </w:r>
      <w:r>
        <w:t>"</w:t>
      </w:r>
    </w:p>
    <w:p>
      <w:pPr>
        <w:pStyle w:val="style0"/>
        <w:ind w:left="1412"/>
        <w:rPr/>
      </w:pPr>
      <w:r>
        <w:rPr>
          <w:b/>
        </w:rPr>
        <w:t>2009 г</w:t>
      </w:r>
      <w:r>
        <w:t xml:space="preserve">. </w:t>
      </w:r>
      <w:r>
        <w:t>Профессиональный лицей №</w:t>
      </w:r>
      <w:r>
        <w:t xml:space="preserve">4 – Газоэлектросварщик. 3 разряд          </w:t>
      </w:r>
      <w:r>
        <w:rPr>
          <w:b/>
        </w:rPr>
        <w:t>2010 г.</w:t>
      </w:r>
      <w:r>
        <w:t xml:space="preserve"> </w:t>
      </w:r>
      <w:r>
        <w:t>Учебный центр «Орал-А</w:t>
      </w:r>
      <w:r>
        <w:t xml:space="preserve">ндас» - Оператор по </w:t>
      </w:r>
      <w:r>
        <w:t>подземному</w:t>
      </w:r>
      <w:r>
        <w:t xml:space="preserve"> </w:t>
      </w:r>
      <w:r>
        <w:t>ремонту скважин.</w:t>
      </w:r>
    </w:p>
    <w:p>
      <w:pPr>
        <w:pStyle w:val="style0"/>
        <w:ind w:left="1368"/>
        <w:outlineLvl w:val="0"/>
        <w:rPr>
          <w:b/>
        </w:rPr>
      </w:pPr>
      <w:r>
        <w:rPr>
          <w:b/>
        </w:rPr>
        <w:t>2014 г</w:t>
      </w:r>
      <w:r>
        <w:t>. Учебный центр «Стандарт плюс» - Электромонтер по ремонту и           обслуживанию промышленного оборудования и КИПиА. 3 разряд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1908"/>
        </w:tabs>
        <w:ind w:left="-252"/>
        <w:rPr/>
      </w:pPr>
      <w:r>
        <w:rPr>
          <w:b/>
        </w:rPr>
        <w:t xml:space="preserve">   ЗНАНИЯ             </w:t>
      </w:r>
      <w:r>
        <w:rPr>
          <w:b/>
        </w:rPr>
        <w:t xml:space="preserve"> </w:t>
      </w:r>
      <w:r>
        <w:t>Казахский-разговорный</w:t>
      </w:r>
    </w:p>
    <w:p>
      <w:pPr>
        <w:pStyle w:val="style0"/>
        <w:tabs>
          <w:tab w:val="left" w:leader="none" w:pos="1908"/>
        </w:tabs>
        <w:ind w:left="-252"/>
        <w:rPr>
          <w:b/>
        </w:rPr>
      </w:pPr>
      <w:r>
        <w:rPr>
          <w:b/>
        </w:rPr>
        <w:t xml:space="preserve">   ЯЗЫКОВ</w:t>
      </w:r>
      <w:r>
        <w:t>:</w:t>
      </w:r>
      <w:r>
        <w:t xml:space="preserve">             </w:t>
      </w:r>
      <w:r>
        <w:t>Русский – свободное владение</w:t>
      </w:r>
    </w:p>
    <w:p>
      <w:pPr>
        <w:pStyle w:val="style0"/>
        <w:tabs>
          <w:tab w:val="left" w:leader="none" w:pos="1908"/>
        </w:tabs>
        <w:ind w:left="-252"/>
        <w:rPr>
          <w:b/>
        </w:rPr>
      </w:pPr>
      <w:r>
        <w:t xml:space="preserve"> </w:t>
      </w:r>
      <w:r>
        <w:t xml:space="preserve">                                 </w:t>
      </w:r>
      <w:r>
        <w:t>Английский–</w:t>
      </w:r>
      <w:r>
        <w:t>базовый</w:t>
      </w:r>
    </w:p>
    <w:p>
      <w:pPr>
        <w:pStyle w:val="style0"/>
        <w:tabs>
          <w:tab w:val="left" w:leader="none" w:pos="1908"/>
        </w:tabs>
        <w:ind w:left="-252"/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>
          <w:b/>
        </w:rPr>
      </w:pPr>
      <w:r>
        <w:rPr>
          <w:b/>
        </w:rPr>
        <w:t>Л</w:t>
      </w:r>
      <w:r>
        <w:rPr>
          <w:b/>
        </w:rPr>
        <w:t>ИЧНЫЕ</w:t>
      </w:r>
    </w:p>
    <w:p>
      <w:pPr>
        <w:pStyle w:val="style0"/>
        <w:tabs>
          <w:tab w:val="left" w:leader="none" w:pos="1908"/>
        </w:tabs>
        <w:rPr/>
      </w:pPr>
      <w:r>
        <w:rPr>
          <w:b/>
        </w:rPr>
        <w:t>КАЧЕСТВА</w:t>
      </w:r>
      <w:r>
        <w:rPr>
          <w:b/>
        </w:rPr>
        <w:t>:</w:t>
      </w:r>
      <w:r>
        <w:rPr>
          <w:b/>
        </w:rPr>
        <w:t xml:space="preserve">    </w:t>
      </w:r>
      <w:r>
        <w:t xml:space="preserve">Энергичный и </w:t>
      </w:r>
      <w:r>
        <w:t>Целеустремленный</w:t>
      </w:r>
      <w:r>
        <w:t>;</w:t>
      </w:r>
    </w:p>
    <w:p>
      <w:pPr>
        <w:pStyle w:val="style0"/>
        <w:tabs>
          <w:tab w:val="left" w:leader="none" w:pos="1908"/>
        </w:tabs>
        <w:rPr/>
      </w:pPr>
      <w:r>
        <w:t xml:space="preserve">                            </w:t>
      </w:r>
      <w:r>
        <w:t>Умение работать в коллективе;</w:t>
      </w: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2595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rPr/>
      </w:pPr>
    </w:p>
    <w:p>
      <w:pPr>
        <w:pStyle w:val="style0"/>
        <w:tabs>
          <w:tab w:val="left" w:leader="none" w:pos="1908"/>
        </w:tabs>
        <w:jc w:val="center"/>
        <w:rPr>
          <w:lang w:val="en-US"/>
        </w:rPr>
      </w:pPr>
    </w:p>
    <w:p>
      <w:pPr>
        <w:pStyle w:val="style0"/>
        <w:tabs>
          <w:tab w:val="left" w:leader="none" w:pos="1908"/>
        </w:tabs>
        <w:jc w:val="center"/>
        <w:rPr>
          <w:lang w:val="en-US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4" w:right="926" w:bottom="5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000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framePr w:wrap="around" w:hAnchor="margin" w:vAnchor="tex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firstLine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ind w:firstLine="360"/>
      <w:jc w:val="right"/>
      <w:rPr>
        <w:rFonts w:ascii="Tahoma" w:cs="Tahoma" w:hAnsi="Tahoma"/>
        <w:sz w:val="20"/>
        <w:szCs w:val="20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0"/>
      <w:jc w:val="center"/>
      <w:rPr>
        <w:b/>
      </w:rPr>
    </w:pPr>
    <w:r>
      <w:rPr>
        <w:b/>
      </w:rPr>
      <w:t>Адрес:  Казахстан, Урал</w:t>
    </w:r>
    <w:r>
      <w:rPr>
        <w:b/>
      </w:rPr>
      <w:t>ьск</w:t>
    </w:r>
  </w:p>
  <w:p>
    <w:pPr>
      <w:pStyle w:val="style0"/>
      <w:jc w:val="center"/>
      <w:rPr>
        <w:b/>
        <w:lang w:val="en-US"/>
      </w:rPr>
    </w:pPr>
    <w:r>
      <w:rPr>
        <w:b/>
      </w:rPr>
      <w:fldChar w:fldCharType="begin"/>
    </w:r>
    <w:r>
      <w:rPr>
        <w:b/>
        <w:lang w:val="en-US"/>
      </w:rPr>
      <w:instrText>SYMBOL</w:instrText>
    </w:r>
    <w:r>
      <w:rPr>
        <w:b/>
        <w:lang w:val="en-US"/>
      </w:rPr>
      <w:instrText xml:space="preserve"> 201 \</w:instrText>
    </w:r>
    <w:r>
      <w:rPr>
        <w:b/>
        <w:lang w:val="en-US"/>
      </w:rPr>
      <w:instrText>f</w:instrText>
    </w:r>
    <w:r>
      <w:rPr>
        <w:b/>
        <w:lang w:val="en-US"/>
      </w:rPr>
      <w:instrText xml:space="preserve"> "</w:instrText>
    </w:r>
    <w:r>
      <w:rPr>
        <w:b/>
        <w:lang w:val="en-US"/>
      </w:rPr>
      <w:instrText>Webdings</w:instrText>
    </w:r>
    <w:r>
      <w:rPr>
        <w:b/>
        <w:lang w:val="en-US"/>
      </w:rPr>
      <w:instrText>" \</w:instrText>
    </w:r>
    <w:r>
      <w:rPr>
        <w:b/>
        <w:lang w:val="en-US"/>
      </w:rPr>
      <w:instrText>s</w:instrText>
    </w:r>
    <w:r>
      <w:rPr>
        <w:b/>
        <w:lang w:val="en-US"/>
      </w:rPr>
      <w:instrText xml:space="preserve"> 10</w:instrText>
    </w:r>
    <w:r>
      <w:rPr>
        <w:b/>
      </w:rPr>
      <w:fldChar w:fldCharType="separate"/>
    </w:r>
    <w:r>
      <w:rPr>
        <w:b/>
      </w:rPr>
      <w:t>Й</w:t>
    </w:r>
    <w:r>
      <w:rPr>
        <w:b/>
      </w:rPr>
      <w:fldChar w:fldCharType="end"/>
    </w:r>
    <w:r>
      <w:rPr>
        <w:b/>
        <w:lang w:val="en-US"/>
      </w:rPr>
      <w:t xml:space="preserve">: </w:t>
    </w:r>
    <w:r>
      <w:rPr>
        <w:b/>
        <w:lang w:val="en-US"/>
      </w:rPr>
      <w:t>8 711</w:t>
    </w:r>
    <w:r>
      <w:rPr>
        <w:b/>
        <w:lang w:val="en-US"/>
      </w:rPr>
      <w:t>2</w:t>
    </w:r>
    <w:r>
      <w:rPr>
        <w:b/>
        <w:lang w:val="en-US"/>
      </w:rPr>
      <w:t xml:space="preserve"> </w:t>
    </w:r>
    <w:r>
      <w:rPr>
        <w:b/>
        <w:lang w:val="en-US"/>
      </w:rPr>
      <w:t>280993,</w:t>
    </w:r>
    <w:r>
      <w:rPr>
        <w:b/>
        <w:lang w:val="en-US"/>
      </w:rPr>
      <w:t xml:space="preserve"> </w:t>
    </w:r>
    <w:r>
      <w:rPr>
        <w:b/>
        <w:lang w:val="en-US"/>
      </w:rPr>
      <w:t>8</w:t>
    </w:r>
    <w:r>
      <w:rPr>
        <w:b/>
        <w:lang w:val="en-US"/>
      </w:rPr>
      <w:t>7</w:t>
    </w:r>
    <w:r>
      <w:rPr>
        <w:b/>
        <w:lang w:val="en-US"/>
      </w:rPr>
      <w:t>014120799</w:t>
    </w:r>
    <w:r>
      <w:rPr>
        <w:b/>
        <w:lang w:val="en-US"/>
      </w:rPr>
      <w:t>,</w:t>
    </w:r>
    <w:r>
      <w:rPr>
        <w:b/>
        <w:lang w:val="en-US"/>
      </w:rPr>
      <w:t xml:space="preserve"> </w:t>
    </w:r>
    <w:r>
      <w:rPr>
        <w:b/>
        <w:lang w:val="en-US"/>
      </w:rPr>
      <w:t>8705</w:t>
    </w:r>
    <w:r>
      <w:rPr>
        <w:b/>
        <w:lang w:val="en-US"/>
      </w:rPr>
      <w:t>4120799</w:t>
    </w:r>
  </w:p>
  <w:p>
    <w:pPr>
      <w:pStyle w:val="style0"/>
      <w:jc w:val="center"/>
      <w:rPr>
        <w:rFonts w:ascii="Tahoma" w:cs="Tahoma" w:hAnsi="Tahoma"/>
        <w:b/>
        <w:sz w:val="20"/>
        <w:szCs w:val="20"/>
        <w:lang w:val="en-US"/>
      </w:rPr>
    </w:pPr>
    <w:r>
      <w:rPr>
        <w:b/>
        <w:lang w:val="en-US"/>
      </w:rPr>
      <w:t>E</w:t>
    </w:r>
    <w:r>
      <w:rPr>
        <w:b/>
        <w:lang w:val="en-US"/>
      </w:rPr>
      <w:t>-</w:t>
    </w:r>
    <w:r>
      <w:rPr>
        <w:b/>
        <w:lang w:val="en-US"/>
      </w:rPr>
      <w:t>mail</w:t>
    </w:r>
    <w:r>
      <w:rPr>
        <w:b/>
        <w:lang w:val="en-US"/>
      </w:rPr>
      <w:t xml:space="preserve">: </w:t>
    </w:r>
    <w:r>
      <w:rPr>
        <w:b/>
        <w:lang w:val="en-US"/>
      </w:rPr>
      <w:t>tsoy-k</w:t>
    </w:r>
    <w:r>
      <w:rPr>
        <w:b/>
        <w:lang w:val="en-US"/>
      </w:rPr>
      <w:t>@</w:t>
    </w:r>
    <w:r>
      <w:rPr>
        <w:b/>
        <w:lang w:val="en-US"/>
      </w:rPr>
      <w:t>mail</w:t>
    </w:r>
    <w:r>
      <w:rPr>
        <w:b/>
        <w:lang w:val="en-US"/>
      </w:rPr>
      <w:t>.</w:t>
    </w:r>
    <w:r>
      <w:rPr>
        <w:b/>
        <w:lang w:val="en-US"/>
      </w:rPr>
      <w:t>ru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FFFFFFF"/>
    <w:lvl w:ilvl="0">
      <w:start w:val="1"/>
      <w:numFmt w:val="decimal"/>
      <w:lvlText w:val="*"/>
      <w:lvlJc w:val="left"/>
      <w:pPr/>
    </w:lvl>
  </w:abstractNum>
  <w:abstractNum w:abstractNumId="1">
    <w:nsid w:val="00000001"/>
    <w:multiLevelType w:val="hybridMultilevel"/>
    <w:tmpl w:val="427AB2B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7FC44C4"/>
    <w:lvl w:ilvl="0" w:tplc="041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5665E1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3B8CF3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6F8FC46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4243F34"/>
    <w:lvl w:ilvl="0" w:tplc="4CAE3EF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i w:val="false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EC6152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2205060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020C522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F24A890"/>
    <w:lvl w:ilvl="0" w:tplc="041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2966DB4"/>
    <w:lvl w:ilvl="0" w:tplc="4CAE3EF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b w:val="false"/>
        <w:i w:val="false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  <w:rPr>
        <w:rFonts w:hint="default"/>
        <w:b w:val="false"/>
        <w:i w:val="false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310B7A6"/>
    <w:lvl w:ilvl="0" w:tplc="1E9CB49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B238962A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431026F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1B5A92C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8F5E945C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2B5E3A90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F16C58CE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6B668AEC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1D20C146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BFA7EAC"/>
    <w:lvl w:ilvl="0" w:tplc="C7DA961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6444E2EC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142AFB0C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BCFA66F8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B630DBB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4F26E24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C442C0B4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40602C2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2F4E1C0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3522036"/>
    <w:lvl w:ilvl="0" w:tplc="0419000B">
      <w:start w:val="1"/>
      <w:numFmt w:val="bullet"/>
      <w:lvlText w:val=""/>
      <w:lvlJc w:val="left"/>
      <w:pPr>
        <w:tabs>
          <w:tab w:val="left" w:leader="none" w:pos="770"/>
        </w:tabs>
        <w:ind w:left="770" w:hanging="360"/>
      </w:pPr>
      <w:rPr>
        <w:rFonts w:ascii="Wingdings" w:hAnsi="Wingdings" w:hint="default"/>
      </w:rPr>
    </w:lvl>
    <w:lvl w:ilvl="1" w:tplc="70A023EE">
      <w:start w:val="1"/>
      <w:numFmt w:val="bullet"/>
      <w:lvlText w:val=""/>
      <w:lvlJc w:val="left"/>
      <w:pPr>
        <w:tabs>
          <w:tab w:val="left" w:leader="none" w:pos="1490"/>
        </w:tabs>
        <w:ind w:left="14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50"/>
        </w:tabs>
        <w:ind w:left="365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810"/>
        </w:tabs>
        <w:ind w:left="581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530"/>
        </w:tabs>
        <w:ind w:left="653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611002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5185A7E"/>
    <w:lvl w:ilvl="0" w:tplc="08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F7A03AD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b w:val="false"/>
        <w:i w:val="false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7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06"/>
  <w:noPunctuationKerning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4">
    <w:name w:val="heading 4"/>
    <w:basedOn w:val="style0"/>
    <w:next w:val="style0"/>
    <w:qFormat/>
    <w:pPr>
      <w:keepNext/>
      <w:widowControl w:val="false"/>
      <w:outlineLvl w:val="3"/>
    </w:pPr>
    <w:rPr>
      <w:b/>
      <w:sz w:val="32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Testo fumetto"/>
    <w:basedOn w:val="style0"/>
    <w:next w:val="style4097"/>
    <w:pPr/>
    <w:rPr>
      <w:rFonts w:ascii="Tahoma" w:cs="Tahoma" w:hAnsi="Tahoma"/>
      <w:sz w:val="16"/>
      <w:szCs w:val="16"/>
    </w:rPr>
  </w:style>
  <w:style w:type="paragraph" w:customStyle="1" w:styleId="style4098">
    <w:name w:val="Company Name"/>
    <w:basedOn w:val="style0"/>
    <w:next w:val="style0"/>
    <w:pPr>
      <w:tabs>
        <w:tab w:val="left" w:leader="none" w:pos="1440"/>
        <w:tab w:val="right" w:leader="none" w:pos="6480"/>
      </w:tabs>
      <w:spacing w:before="220" w:lineRule="atLeast" w:line="220"/>
    </w:pPr>
    <w:rPr>
      <w:rFonts w:ascii="Garamond" w:hAnsi="Garamond"/>
      <w:sz w:val="22"/>
      <w:szCs w:val="20"/>
      <w:lang w:val="it-IT" w:eastAsia="en-US"/>
    </w:rPr>
  </w:style>
  <w:style w:type="paragraph" w:styleId="style66">
    <w:name w:val="Body Text"/>
    <w:basedOn w:val="style0"/>
    <w:next w:val="style66"/>
    <w:pPr>
      <w:ind w:right="22"/>
      <w:jc w:val="both"/>
    </w:pPr>
    <w:rPr>
      <w:rFonts w:ascii="Arial" w:cs="Arial" w:hAnsi="Arial"/>
      <w:sz w:val="20"/>
      <w:szCs w:val="20"/>
      <w:lang w:val="en-GB" w:eastAsia="en-US"/>
    </w:rPr>
  </w:style>
  <w:style w:type="paragraph" w:customStyle="1" w:styleId="style4099">
    <w:name w:val="Achievement"/>
    <w:basedOn w:val="style66"/>
    <w:next w:val="style4099"/>
    <w:pPr>
      <w:spacing w:after="60" w:lineRule="atLeast" w:line="240"/>
      <w:ind w:right="0"/>
    </w:pPr>
    <w:rPr>
      <w:rFonts w:ascii="Garamond" w:cs="Times New Roman" w:hAnsi="Garamond"/>
      <w:sz w:val="22"/>
      <w:lang w:val="it-IT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  <w:sz w:val="20"/>
      <w:szCs w:val="20"/>
    </w:rPr>
  </w:style>
  <w:style w:type="paragraph" w:styleId="style31">
    <w:name w:val="header"/>
    <w:basedOn w:val="style0"/>
    <w:next w:val="style31"/>
    <w:pPr>
      <w:tabs>
        <w:tab w:val="center" w:leader="none" w:pos="4677"/>
        <w:tab w:val="right" w:leader="none" w:pos="9355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40">
    <w:name w:val="line number"/>
    <w:basedOn w:val="style65"/>
    <w:next w:val="style40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5" Type="http://schemas.openxmlformats.org/officeDocument/2006/relationships/footer" Target="footer4.xml"/><Relationship Id="rId8" Type="http://schemas.openxmlformats.org/officeDocument/2006/relationships/fontTable" Target="fontTable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461</Words>
  <Characters>3718</Characters>
  <Application>WPS Office</Application>
  <DocSecurity>0</DocSecurity>
  <Paragraphs>122</Paragraphs>
  <ScaleCrop>false</ScaleCrop>
  <Company>Karachaganak Integrated Organisation</Company>
  <LinksUpToDate>false</LinksUpToDate>
  <CharactersWithSpaces>4614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2015-01-16T09:47:00Z</dcterms:created>
  <dc:creator>Nurgaa</dc:creator>
  <lastModifiedBy>Lenovo P780</lastModifiedBy>
  <lastPrinted>2007-02-01T04:17:00Z</lastPrinted>
  <dcterms:modified xsi:type="dcterms:W3CDTF">2015-08-05T12:16:45Z</dcterms:modified>
  <revision>9</revision>
</coreProperties>
</file>