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98" w:rsidRPr="00AE3A9C" w:rsidRDefault="00034EC4" w:rsidP="00034EC4">
      <w:pPr>
        <w:ind w:right="-1"/>
        <w:jc w:val="center"/>
        <w:rPr>
          <w:rFonts w:asciiTheme="majorHAnsi" w:hAnsiTheme="majorHAnsi" w:cs="Times New Roman"/>
          <w:sz w:val="36"/>
          <w:szCs w:val="36"/>
          <w:lang w:val="en-US"/>
        </w:rPr>
      </w:pPr>
      <w:r w:rsidRPr="00AE3A9C">
        <w:rPr>
          <w:rFonts w:asciiTheme="majorHAnsi" w:hAnsiTheme="majorHAnsi" w:cs="Times New Roman"/>
          <w:sz w:val="36"/>
          <w:szCs w:val="36"/>
          <w:lang w:val="en-US"/>
        </w:rPr>
        <w:t>RESUME</w:t>
      </w:r>
    </w:p>
    <w:p w:rsidR="00F10431" w:rsidRPr="00AE3A9C" w:rsidRDefault="00F10431" w:rsidP="00034EC4">
      <w:pPr>
        <w:ind w:right="-1"/>
        <w:jc w:val="center"/>
        <w:rPr>
          <w:rFonts w:asciiTheme="majorHAnsi" w:hAnsiTheme="majorHAnsi" w:cs="Times New Roman"/>
          <w:b/>
          <w:sz w:val="52"/>
          <w:szCs w:val="52"/>
          <w:lang w:val="en-US"/>
        </w:rPr>
      </w:pPr>
      <w:r w:rsidRPr="00AE3A9C">
        <w:rPr>
          <w:rFonts w:asciiTheme="majorHAnsi" w:hAnsiTheme="majorHAnsi" w:cs="Times New Roman"/>
          <w:b/>
          <w:sz w:val="52"/>
          <w:szCs w:val="52"/>
          <w:lang w:val="en-US"/>
        </w:rPr>
        <w:t>BOPANOV</w:t>
      </w:r>
      <w:r w:rsidRPr="00AE3A9C">
        <w:rPr>
          <w:rFonts w:asciiTheme="majorHAnsi" w:hAnsiTheme="majorHAnsi" w:cs="Times New Roman"/>
          <w:b/>
          <w:sz w:val="52"/>
          <w:szCs w:val="52"/>
          <w:lang w:val="en-US"/>
        </w:rPr>
        <w:tab/>
        <w:t>KUANYSH</w:t>
      </w:r>
    </w:p>
    <w:p w:rsidR="00F10431" w:rsidRDefault="00F10431" w:rsidP="00034EC4">
      <w:pPr>
        <w:ind w:right="-1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337"/>
      </w:tblGrid>
      <w:tr w:rsidR="00F10431" w:rsidRPr="00AE3A9C" w:rsidTr="0074475B">
        <w:trPr>
          <w:trHeight w:val="661"/>
        </w:trPr>
        <w:tc>
          <w:tcPr>
            <w:tcW w:w="2518" w:type="dxa"/>
          </w:tcPr>
          <w:p w:rsidR="00F10431" w:rsidRPr="00AE3A9C" w:rsidRDefault="00F10431" w:rsidP="00AE3A9C">
            <w:pPr>
              <w:spacing w:before="240"/>
              <w:ind w:right="-1"/>
              <w:rPr>
                <w:rFonts w:asciiTheme="majorHAnsi" w:hAnsiTheme="majorHAnsi" w:cs="Arial"/>
                <w:b/>
                <w:sz w:val="20"/>
                <w:szCs w:val="20"/>
                <w:u w:val="single"/>
                <w:lang w:val="en-US"/>
              </w:rPr>
            </w:pPr>
            <w:r w:rsidRPr="00AE3A9C">
              <w:rPr>
                <w:rFonts w:asciiTheme="majorHAnsi" w:hAnsiTheme="majorHAnsi" w:cs="Arial"/>
                <w:b/>
                <w:sz w:val="20"/>
                <w:szCs w:val="20"/>
                <w:u w:val="single"/>
                <w:lang w:val="en-US"/>
              </w:rPr>
              <w:t>OBJECTIVE</w:t>
            </w:r>
          </w:p>
        </w:tc>
        <w:tc>
          <w:tcPr>
            <w:tcW w:w="7337" w:type="dxa"/>
          </w:tcPr>
          <w:p w:rsidR="00572EC5" w:rsidRDefault="00572EC5" w:rsidP="0074475B">
            <w:pPr>
              <w:rPr>
                <w:rFonts w:asciiTheme="majorHAnsi" w:eastAsia="Times New Roman" w:hAnsiTheme="majorHAnsi" w:cs="Tahoma"/>
                <w:sz w:val="20"/>
                <w:szCs w:val="20"/>
                <w:lang w:val="en-US" w:eastAsia="ru-RU"/>
              </w:rPr>
            </w:pPr>
          </w:p>
          <w:p w:rsidR="0074475B" w:rsidRPr="00AE3A9C" w:rsidRDefault="0074475B" w:rsidP="0074475B">
            <w:pPr>
              <w:rPr>
                <w:rFonts w:asciiTheme="majorHAnsi" w:eastAsia="Times New Roman" w:hAnsiTheme="majorHAnsi" w:cs="Tahoma"/>
                <w:sz w:val="20"/>
                <w:szCs w:val="20"/>
                <w:lang w:val="en-US" w:eastAsia="ru-RU"/>
              </w:rPr>
            </w:pPr>
            <w:r w:rsidRPr="00AE3A9C">
              <w:rPr>
                <w:rFonts w:asciiTheme="majorHAnsi" w:eastAsia="Times New Roman" w:hAnsiTheme="majorHAnsi" w:cs="Tahoma"/>
                <w:sz w:val="20"/>
                <w:szCs w:val="20"/>
                <w:lang w:val="en-US" w:eastAsia="ru-RU"/>
              </w:rPr>
              <w:t>To apply for any position in the respective company where my abilities and skills as well as a great desire to work will be appreciated.</w:t>
            </w:r>
          </w:p>
          <w:p w:rsidR="00F10431" w:rsidRPr="00AE3A9C" w:rsidRDefault="00F10431" w:rsidP="00034EC4">
            <w:pPr>
              <w:ind w:right="-1"/>
              <w:jc w:val="center"/>
              <w:rPr>
                <w:rFonts w:asciiTheme="majorHAnsi" w:hAnsiTheme="majorHAnsi" w:cs="Times New Roman"/>
                <w:b/>
                <w:sz w:val="52"/>
                <w:szCs w:val="52"/>
                <w:lang w:val="en-US"/>
              </w:rPr>
            </w:pPr>
          </w:p>
        </w:tc>
      </w:tr>
      <w:tr w:rsidR="00F10431" w:rsidTr="0074475B">
        <w:tc>
          <w:tcPr>
            <w:tcW w:w="2518" w:type="dxa"/>
          </w:tcPr>
          <w:p w:rsidR="0074475B" w:rsidRPr="0074475B" w:rsidRDefault="0074475B" w:rsidP="0074475B">
            <w:pPr>
              <w:rPr>
                <w:rFonts w:ascii="Arial" w:eastAsia="Times New Roman" w:hAnsi="Arial" w:cs="Times New Roman"/>
                <w:b/>
                <w:sz w:val="20"/>
                <w:szCs w:val="20"/>
                <w:lang w:val="en-US" w:eastAsia="ru-RU"/>
              </w:rPr>
            </w:pPr>
          </w:p>
          <w:p w:rsidR="0074475B" w:rsidRPr="00AE3A9C" w:rsidRDefault="0074475B" w:rsidP="0074475B">
            <w:pPr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AE3A9C"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val="en-US" w:eastAsia="ru-RU"/>
              </w:rPr>
              <w:t>WORK EXPERIENCE</w:t>
            </w:r>
          </w:p>
          <w:p w:rsidR="00F10431" w:rsidRDefault="00F10431" w:rsidP="00034EC4">
            <w:pPr>
              <w:ind w:right="-1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7337" w:type="dxa"/>
          </w:tcPr>
          <w:p w:rsidR="00AE3A9C" w:rsidRDefault="00AE3A9C" w:rsidP="00034EC4">
            <w:pPr>
              <w:ind w:right="-1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</w:p>
          <w:p w:rsidR="00AE3A9C" w:rsidRDefault="00AE3A9C" w:rsidP="00034EC4">
            <w:pPr>
              <w:ind w:right="-1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</w:p>
          <w:p w:rsidR="00420FCE" w:rsidRPr="00AE3A9C" w:rsidRDefault="0074475B" w:rsidP="00034EC4">
            <w:pPr>
              <w:ind w:right="-1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2013, February – 2014, May:</w:t>
            </w:r>
            <w:r w:rsidR="001A145A"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 xml:space="preserve"> LLP “BOLASHAK-ATYRAU”</w:t>
            </w:r>
          </w:p>
          <w:p w:rsidR="00625271" w:rsidRPr="00AE3A9C" w:rsidRDefault="00420FCE" w:rsidP="00034EC4">
            <w:pPr>
              <w:ind w:right="-1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K3 Waste Water Upgrade Project</w:t>
            </w:r>
            <w:r w:rsidR="00625271"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25271"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Tengiz</w:t>
            </w:r>
            <w:proofErr w:type="spellEnd"/>
          </w:p>
          <w:p w:rsidR="00F10431" w:rsidRPr="00AE3A9C" w:rsidRDefault="00AE3A9C" w:rsidP="00034EC4">
            <w:pPr>
              <w:ind w:right="-1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H</w:t>
            </w:r>
            <w:r w:rsidR="00233C3B"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E</w:t>
            </w:r>
            <w:r w:rsidR="00233C3B"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 xml:space="preserve"> Representative</w:t>
            </w:r>
          </w:p>
          <w:p w:rsidR="00A916A3" w:rsidRPr="00AE3A9C" w:rsidRDefault="00A916A3" w:rsidP="00034EC4">
            <w:pPr>
              <w:ind w:right="-1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</w:p>
          <w:p w:rsidR="00A916A3" w:rsidRPr="00AE3A9C" w:rsidRDefault="00A916A3" w:rsidP="00034EC4">
            <w:pPr>
              <w:ind w:right="-1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</w:p>
          <w:p w:rsidR="00233C3B" w:rsidRPr="00AE3A9C" w:rsidRDefault="00233C3B" w:rsidP="00DB1B3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Establish and maintain interfaces with stakeholders of the project.</w:t>
            </w:r>
          </w:p>
          <w:p w:rsidR="00233C3B" w:rsidRPr="00AE3A9C" w:rsidRDefault="00233C3B" w:rsidP="00DB1B3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Develop the project incident and Injury Free Culture.</w:t>
            </w:r>
          </w:p>
          <w:p w:rsidR="00233C3B" w:rsidRPr="00AE3A9C" w:rsidRDefault="00233C3B" w:rsidP="00233C3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Maintain regular contact with HES Supervisor in order to communicate project requirements for</w:t>
            </w:r>
            <w:r w:rsidR="00625271"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safety.</w:t>
            </w:r>
          </w:p>
          <w:p w:rsidR="00233C3B" w:rsidRPr="00AE3A9C" w:rsidRDefault="00233C3B" w:rsidP="00233C3B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Establish a culture where everyone believes that all incidents, injuries and operating disruptions</w:t>
            </w:r>
            <w:r w:rsidR="00625271"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are preventable and that "zero incidents" is possible</w:t>
            </w:r>
          </w:p>
          <w:p w:rsidR="00233C3B" w:rsidRPr="00AE3A9C" w:rsidRDefault="00233C3B" w:rsidP="00233C3B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Monitor and verify the effectiveness of the implementation and execution of the project HES plan,</w:t>
            </w:r>
            <w:r w:rsidR="00625271"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identifying improvement opportunities.</w:t>
            </w:r>
          </w:p>
          <w:p w:rsidR="00233C3B" w:rsidRPr="00AE3A9C" w:rsidRDefault="00233C3B" w:rsidP="00DB1B3F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Conduct and report special HES meetings between the Project and Contractors.</w:t>
            </w:r>
          </w:p>
          <w:p w:rsidR="00233C3B" w:rsidRPr="00AE3A9C" w:rsidRDefault="00233C3B" w:rsidP="00233C3B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Interface with the HES Supervisor regarding any HES issues related to contractors’ performance,</w:t>
            </w:r>
            <w:r w:rsidR="00625271"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concerns or contractual conflicts.</w:t>
            </w:r>
          </w:p>
          <w:p w:rsidR="00233C3B" w:rsidRPr="00AE3A9C" w:rsidRDefault="00233C3B" w:rsidP="00233C3B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Assist in developing HES plan that summarizes the HES activities that will be accomplished and</w:t>
            </w:r>
            <w:r w:rsidR="00625271"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</w:t>
            </w: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implemented during construction.</w:t>
            </w:r>
          </w:p>
          <w:p w:rsidR="00233C3B" w:rsidRPr="00AE3A9C" w:rsidRDefault="00233C3B" w:rsidP="00DB1B3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Expedite the timely closeout of corrective action request.</w:t>
            </w:r>
          </w:p>
          <w:p w:rsidR="00233C3B" w:rsidRPr="00AE3A9C" w:rsidRDefault="00233C3B" w:rsidP="00DB1B3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Assist in managing the outcomes of audits (record, resolve, and investigate non‐conformities).</w:t>
            </w:r>
          </w:p>
          <w:p w:rsidR="00233C3B" w:rsidRPr="00AE3A9C" w:rsidRDefault="00233C3B" w:rsidP="00DB1B3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Monitor contractors’ HES performance and ensure early resolution of issues.</w:t>
            </w:r>
          </w:p>
          <w:p w:rsidR="00233C3B" w:rsidRPr="00AE3A9C" w:rsidRDefault="00233C3B" w:rsidP="00DB1B3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Develop recommendations to improve the HES processes.</w:t>
            </w:r>
          </w:p>
          <w:p w:rsidR="00233C3B" w:rsidRPr="00AE3A9C" w:rsidRDefault="00233C3B" w:rsidP="00DB1B3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Ensure proper close out of all HES issues.</w:t>
            </w:r>
          </w:p>
          <w:p w:rsidR="00233C3B" w:rsidRPr="00AE3A9C" w:rsidRDefault="00233C3B" w:rsidP="00233C3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</w:p>
          <w:p w:rsidR="00DB1B3F" w:rsidRPr="00AE3A9C" w:rsidRDefault="00DB1B3F" w:rsidP="00233C3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</w:p>
          <w:p w:rsidR="00DB1B3F" w:rsidRPr="00AE3A9C" w:rsidRDefault="00DB1B3F" w:rsidP="00233C3B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</w:p>
          <w:p w:rsidR="00625271" w:rsidRPr="00AE3A9C" w:rsidRDefault="001A145A" w:rsidP="0023221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2012, April – September (Turnaround period)</w:t>
            </w:r>
            <w:r w:rsidR="00C23A27"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C23A27"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Atyrau</w:t>
            </w:r>
            <w:proofErr w:type="spellEnd"/>
          </w:p>
          <w:p w:rsidR="00233C3B" w:rsidRPr="00AE3A9C" w:rsidRDefault="00232213" w:rsidP="0023221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LLP “</w:t>
            </w:r>
            <w:proofErr w:type="spellStart"/>
            <w:r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NefteStroiService</w:t>
            </w:r>
            <w:proofErr w:type="spellEnd"/>
            <w:r w:rsidR="00C23A27"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”,</w:t>
            </w:r>
            <w:r w:rsidR="001A145A"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 xml:space="preserve"> </w:t>
            </w:r>
            <w:r w:rsidR="00DB1B3F"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Safety Instructor</w:t>
            </w:r>
          </w:p>
          <w:p w:rsidR="00A916A3" w:rsidRPr="00AE3A9C" w:rsidRDefault="00A916A3" w:rsidP="0023221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</w:p>
          <w:p w:rsidR="00DB1B3F" w:rsidRPr="00572EC5" w:rsidRDefault="00DB1B3F" w:rsidP="00572EC5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572EC5">
              <w:rPr>
                <w:rFonts w:asciiTheme="majorHAnsi" w:hAnsiTheme="majorHAnsi" w:cs="Calibri"/>
                <w:sz w:val="20"/>
                <w:szCs w:val="20"/>
                <w:lang w:val="en-US"/>
              </w:rPr>
              <w:t>Conducting safety trainings for TCO staff and Contractors</w:t>
            </w:r>
            <w:r w:rsidR="00232213" w:rsidRPr="00572EC5">
              <w:rPr>
                <w:rFonts w:asciiTheme="majorHAnsi" w:hAnsiTheme="majorHAnsi" w:cs="Calibri"/>
                <w:sz w:val="20"/>
                <w:szCs w:val="20"/>
                <w:lang w:val="en-US"/>
              </w:rPr>
              <w:t xml:space="preserve"> such as:</w:t>
            </w:r>
          </w:p>
          <w:p w:rsidR="00572EC5" w:rsidRDefault="00572EC5" w:rsidP="00572EC5">
            <w:pPr>
              <w:pStyle w:val="a7"/>
              <w:autoSpaceDE w:val="0"/>
              <w:autoSpaceDN w:val="0"/>
              <w:adjustRightInd w:val="0"/>
              <w:ind w:left="144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</w:p>
          <w:p w:rsidR="00232213" w:rsidRPr="00AE3A9C" w:rsidRDefault="00232213" w:rsidP="00232213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Hazard Identification</w:t>
            </w:r>
          </w:p>
          <w:p w:rsidR="00232213" w:rsidRPr="00AE3A9C" w:rsidRDefault="00232213" w:rsidP="00232213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Respiratory Protection</w:t>
            </w:r>
          </w:p>
          <w:p w:rsidR="00232213" w:rsidRPr="00AE3A9C" w:rsidRDefault="00232213" w:rsidP="00232213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Working at height</w:t>
            </w:r>
          </w:p>
          <w:p w:rsidR="00232213" w:rsidRPr="00AE3A9C" w:rsidRDefault="00232213" w:rsidP="00232213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Excavation works</w:t>
            </w:r>
          </w:p>
          <w:p w:rsidR="00232213" w:rsidRPr="00AE3A9C" w:rsidRDefault="00232213" w:rsidP="00232213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Calibri"/>
                <w:sz w:val="20"/>
                <w:szCs w:val="20"/>
                <w:lang w:val="en-US"/>
              </w:rPr>
              <w:t>Working in confined space</w:t>
            </w:r>
          </w:p>
          <w:p w:rsidR="00625271" w:rsidRPr="00AE3A9C" w:rsidRDefault="00625271" w:rsidP="0062527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 w:val="20"/>
                <w:szCs w:val="20"/>
                <w:lang w:val="en-US"/>
              </w:rPr>
            </w:pPr>
          </w:p>
          <w:p w:rsidR="00233C3B" w:rsidRDefault="00233C3B" w:rsidP="00034EC4">
            <w:pPr>
              <w:ind w:right="-1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AE3A9C" w:rsidRPr="0074475B" w:rsidRDefault="00AE3A9C" w:rsidP="00034EC4">
            <w:pPr>
              <w:ind w:right="-1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F10431" w:rsidTr="0074475B">
        <w:tc>
          <w:tcPr>
            <w:tcW w:w="2518" w:type="dxa"/>
          </w:tcPr>
          <w:p w:rsidR="00014411" w:rsidRPr="00AE3A9C" w:rsidRDefault="00014411" w:rsidP="00AE3A9C">
            <w:pPr>
              <w:pStyle w:val="SectionTitle"/>
              <w:tabs>
                <w:tab w:val="left" w:pos="1512"/>
              </w:tabs>
              <w:rPr>
                <w:rFonts w:asciiTheme="majorHAnsi" w:hAnsiTheme="majorHAnsi"/>
                <w:sz w:val="20"/>
                <w:szCs w:val="20"/>
              </w:rPr>
            </w:pPr>
            <w:r w:rsidRPr="00AE3A9C">
              <w:rPr>
                <w:rFonts w:asciiTheme="majorHAnsi" w:hAnsiTheme="majorHAnsi"/>
                <w:sz w:val="20"/>
                <w:szCs w:val="20"/>
              </w:rPr>
              <w:lastRenderedPageBreak/>
              <w:t>EDUCATION</w:t>
            </w:r>
          </w:p>
          <w:p w:rsidR="00F10431" w:rsidRPr="00AE3A9C" w:rsidRDefault="00F10431" w:rsidP="00034EC4">
            <w:pPr>
              <w:ind w:right="-1"/>
              <w:jc w:val="center"/>
              <w:rPr>
                <w:rFonts w:asciiTheme="majorHAnsi" w:hAnsiTheme="majorHAnsi" w:cs="Times New Roman"/>
                <w:b/>
                <w:sz w:val="52"/>
                <w:szCs w:val="52"/>
                <w:lang w:val="en-US"/>
              </w:rPr>
            </w:pPr>
          </w:p>
        </w:tc>
        <w:tc>
          <w:tcPr>
            <w:tcW w:w="7337" w:type="dxa"/>
          </w:tcPr>
          <w:p w:rsidR="003765A7" w:rsidRPr="00AE3A9C" w:rsidRDefault="003765A7" w:rsidP="003765A7">
            <w:pPr>
              <w:ind w:right="-1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</w:p>
          <w:p w:rsidR="00F10431" w:rsidRPr="00AE3A9C" w:rsidRDefault="00014411" w:rsidP="00AE3A9C">
            <w:pPr>
              <w:ind w:right="-1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 xml:space="preserve">2005 – 2008 </w:t>
            </w:r>
            <w:proofErr w:type="spellStart"/>
            <w:r w:rsidR="00B50F7B" w:rsidRPr="00AE3A9C">
              <w:rPr>
                <w:rFonts w:asciiTheme="majorHAnsi" w:hAnsiTheme="majorHAnsi" w:cs="Tahoma"/>
                <w:b/>
                <w:lang w:val="en-GB"/>
              </w:rPr>
              <w:t>Aktobe</w:t>
            </w:r>
            <w:proofErr w:type="spellEnd"/>
            <w:r w:rsidRPr="00AE3A9C">
              <w:rPr>
                <w:rFonts w:asciiTheme="majorHAnsi" w:hAnsiTheme="majorHAnsi" w:cs="Tahoma"/>
                <w:b/>
                <w:lang w:val="en-GB"/>
              </w:rPr>
              <w:t xml:space="preserve"> State University after K. </w:t>
            </w:r>
            <w:proofErr w:type="spellStart"/>
            <w:r w:rsidRPr="00AE3A9C">
              <w:rPr>
                <w:rFonts w:asciiTheme="majorHAnsi" w:hAnsiTheme="majorHAnsi" w:cs="Tahoma"/>
                <w:b/>
                <w:lang w:val="en-GB"/>
              </w:rPr>
              <w:t>Zhubanov</w:t>
            </w:r>
            <w:proofErr w:type="spellEnd"/>
          </w:p>
          <w:p w:rsidR="00AE3A9C" w:rsidRDefault="00AE3A9C" w:rsidP="00AE3A9C">
            <w:pPr>
              <w:pStyle w:val="a7"/>
              <w:ind w:right="-1"/>
              <w:jc w:val="center"/>
              <w:rPr>
                <w:rFonts w:asciiTheme="majorHAnsi" w:hAnsiTheme="majorHAnsi" w:cs="Tahoma"/>
                <w:sz w:val="20"/>
                <w:szCs w:val="20"/>
                <w:lang w:val="en-US"/>
              </w:rPr>
            </w:pPr>
          </w:p>
          <w:p w:rsidR="00014411" w:rsidRPr="00AE3A9C" w:rsidRDefault="00501846" w:rsidP="006D42B0">
            <w:pPr>
              <w:pStyle w:val="a7"/>
              <w:numPr>
                <w:ilvl w:val="0"/>
                <w:numId w:val="1"/>
              </w:numPr>
              <w:ind w:right="-1"/>
              <w:rPr>
                <w:rFonts w:asciiTheme="majorHAnsi" w:hAnsiTheme="majorHAnsi" w:cs="Tahoma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Tahoma"/>
                <w:sz w:val="20"/>
                <w:szCs w:val="20"/>
                <w:lang w:val="en-US"/>
              </w:rPr>
              <w:t xml:space="preserve">Engineering and </w:t>
            </w:r>
            <w:r w:rsidR="00014411" w:rsidRPr="00AE3A9C">
              <w:rPr>
                <w:rFonts w:asciiTheme="majorHAnsi" w:hAnsiTheme="majorHAnsi" w:cs="Tahoma"/>
                <w:sz w:val="20"/>
                <w:szCs w:val="20"/>
                <w:lang w:val="en-US"/>
              </w:rPr>
              <w:t>Technical faculty</w:t>
            </w:r>
          </w:p>
          <w:p w:rsidR="00014411" w:rsidRPr="00AE3A9C" w:rsidRDefault="00A916A3" w:rsidP="00014411">
            <w:pPr>
              <w:pStyle w:val="a7"/>
              <w:numPr>
                <w:ilvl w:val="0"/>
                <w:numId w:val="1"/>
              </w:numPr>
              <w:ind w:right="-1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Tahoma"/>
                <w:sz w:val="20"/>
                <w:szCs w:val="20"/>
                <w:lang w:val="en-GB"/>
              </w:rPr>
              <w:t>Specialty:</w:t>
            </w:r>
            <w:r w:rsidRPr="00AE3A9C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</w:t>
            </w:r>
            <w:r w:rsidRPr="00AE3A9C">
              <w:rPr>
                <w:rFonts w:asciiTheme="majorHAnsi" w:hAnsiTheme="majorHAnsi" w:cs="Tahoma"/>
                <w:sz w:val="20"/>
                <w:szCs w:val="20"/>
                <w:lang w:val="en-US"/>
              </w:rPr>
              <w:t>The bachelor of Oil &amp; Gas Industry</w:t>
            </w:r>
          </w:p>
          <w:p w:rsidR="00A916A3" w:rsidRPr="00AE3A9C" w:rsidRDefault="00A916A3" w:rsidP="00A916A3">
            <w:pPr>
              <w:ind w:right="-1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</w:p>
          <w:p w:rsidR="00A916A3" w:rsidRPr="00AE3A9C" w:rsidRDefault="00A916A3" w:rsidP="00D40927">
            <w:pPr>
              <w:ind w:right="-1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</w:p>
          <w:p w:rsidR="00A916A3" w:rsidRPr="00AE3A9C" w:rsidRDefault="00A916A3" w:rsidP="00D40927">
            <w:pPr>
              <w:ind w:right="-1"/>
              <w:jc w:val="center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 xml:space="preserve">2001 – 2005 </w:t>
            </w:r>
            <w:proofErr w:type="spellStart"/>
            <w:r w:rsidR="00501846"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Aktobe</w:t>
            </w:r>
            <w:proofErr w:type="spellEnd"/>
            <w:r w:rsidR="00501846"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 xml:space="preserve"> Polytechnic</w:t>
            </w:r>
            <w:r w:rsidRPr="00AE3A9C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 xml:space="preserve"> College</w:t>
            </w:r>
          </w:p>
          <w:p w:rsidR="00A916A3" w:rsidRPr="00AE3A9C" w:rsidRDefault="00A916A3" w:rsidP="00A916A3">
            <w:pPr>
              <w:ind w:right="-1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</w:p>
          <w:p w:rsidR="00385A87" w:rsidRPr="00AE3A9C" w:rsidRDefault="00385A87" w:rsidP="00AE3A9C">
            <w:pPr>
              <w:pStyle w:val="a7"/>
              <w:numPr>
                <w:ilvl w:val="0"/>
                <w:numId w:val="14"/>
              </w:numPr>
              <w:ind w:right="-1"/>
              <w:rPr>
                <w:rFonts w:asciiTheme="majorHAnsi" w:hAnsiTheme="majorHAnsi" w:cs="Tahoma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Tahoma"/>
                <w:sz w:val="20"/>
                <w:szCs w:val="20"/>
                <w:lang w:val="en-US"/>
              </w:rPr>
              <w:t>Oil and Gas Field Development</w:t>
            </w:r>
          </w:p>
          <w:p w:rsidR="00A916A3" w:rsidRPr="00AE3A9C" w:rsidRDefault="00A916A3" w:rsidP="00385A87">
            <w:pPr>
              <w:pStyle w:val="a7"/>
              <w:numPr>
                <w:ilvl w:val="0"/>
                <w:numId w:val="6"/>
              </w:numPr>
              <w:ind w:right="-1"/>
              <w:rPr>
                <w:rFonts w:asciiTheme="majorHAnsi" w:hAnsiTheme="majorHAnsi" w:cs="Tahoma"/>
                <w:sz w:val="20"/>
                <w:szCs w:val="20"/>
                <w:lang w:val="en-US"/>
              </w:rPr>
            </w:pPr>
            <w:r w:rsidRPr="00AE3A9C">
              <w:rPr>
                <w:rFonts w:asciiTheme="majorHAnsi" w:hAnsiTheme="majorHAnsi" w:cs="Tahoma"/>
                <w:sz w:val="20"/>
                <w:szCs w:val="20"/>
                <w:lang w:val="en-GB"/>
              </w:rPr>
              <w:t>Specialty:</w:t>
            </w:r>
            <w:r w:rsidRPr="00AE3A9C">
              <w:rPr>
                <w:rFonts w:asciiTheme="majorHAnsi" w:hAnsiTheme="majorHAnsi" w:cs="Tahoma"/>
                <w:sz w:val="20"/>
                <w:szCs w:val="20"/>
                <w:lang w:val="en-US"/>
              </w:rPr>
              <w:t xml:space="preserve"> </w:t>
            </w:r>
            <w:r w:rsidR="00385A87" w:rsidRPr="00AE3A9C">
              <w:rPr>
                <w:rFonts w:asciiTheme="majorHAnsi" w:hAnsiTheme="majorHAnsi" w:cs="Tahoma"/>
                <w:sz w:val="20"/>
                <w:szCs w:val="20"/>
                <w:lang w:val="en-US"/>
              </w:rPr>
              <w:t>Technician</w:t>
            </w:r>
          </w:p>
          <w:p w:rsidR="007F57D9" w:rsidRPr="00AE3A9C" w:rsidRDefault="007F57D9" w:rsidP="007F57D9">
            <w:pPr>
              <w:ind w:right="-1"/>
              <w:rPr>
                <w:rFonts w:asciiTheme="majorHAnsi" w:hAnsiTheme="majorHAnsi" w:cs="Tahoma"/>
                <w:sz w:val="20"/>
                <w:szCs w:val="20"/>
                <w:lang w:val="en-US"/>
              </w:rPr>
            </w:pPr>
          </w:p>
          <w:p w:rsidR="007F57D9" w:rsidRPr="00AE3A9C" w:rsidRDefault="007F57D9" w:rsidP="007F57D9">
            <w:pPr>
              <w:ind w:right="-1"/>
              <w:rPr>
                <w:rFonts w:asciiTheme="majorHAnsi" w:hAnsiTheme="majorHAnsi" w:cs="Tahoma"/>
                <w:sz w:val="20"/>
                <w:szCs w:val="20"/>
                <w:lang w:val="en-US"/>
              </w:rPr>
            </w:pPr>
          </w:p>
        </w:tc>
      </w:tr>
      <w:tr w:rsidR="00F10431" w:rsidRPr="00C97CE2" w:rsidTr="0074475B">
        <w:tc>
          <w:tcPr>
            <w:tcW w:w="2518" w:type="dxa"/>
          </w:tcPr>
          <w:p w:rsidR="00F10431" w:rsidRPr="00572EC5" w:rsidRDefault="00D40927" w:rsidP="00AE3A9C">
            <w:pPr>
              <w:spacing w:before="240"/>
              <w:ind w:right="-1"/>
              <w:rPr>
                <w:rFonts w:asciiTheme="majorHAnsi" w:hAnsiTheme="majorHAnsi" w:cs="Times New Roman"/>
                <w:b/>
                <w:sz w:val="52"/>
                <w:szCs w:val="52"/>
                <w:lang w:val="en-US"/>
              </w:rPr>
            </w:pPr>
            <w:r w:rsidRPr="00572EC5">
              <w:rPr>
                <w:rFonts w:asciiTheme="majorHAnsi" w:hAnsiTheme="majorHAnsi" w:cs="Arial"/>
                <w:b/>
                <w:sz w:val="20"/>
                <w:szCs w:val="20"/>
                <w:u w:val="single"/>
                <w:lang w:val="en-US"/>
              </w:rPr>
              <w:t>TRAININGS</w:t>
            </w:r>
          </w:p>
        </w:tc>
        <w:tc>
          <w:tcPr>
            <w:tcW w:w="7337" w:type="dxa"/>
          </w:tcPr>
          <w:p w:rsidR="00572EC5" w:rsidRDefault="00572EC5" w:rsidP="00572EC5">
            <w:pPr>
              <w:pStyle w:val="a7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</w:p>
          <w:p w:rsidR="006D42B0" w:rsidRPr="00572EC5" w:rsidRDefault="006D42B0" w:rsidP="006D42B0">
            <w:pPr>
              <w:pStyle w:val="a7"/>
              <w:numPr>
                <w:ilvl w:val="0"/>
                <w:numId w:val="10"/>
              </w:numPr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  <w:r w:rsidRPr="00572EC5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2014, September – 2015, April</w:t>
            </w:r>
          </w:p>
          <w:p w:rsidR="006D42B0" w:rsidRPr="00572EC5" w:rsidRDefault="006D42B0" w:rsidP="006D42B0">
            <w:pPr>
              <w:pStyle w:val="a7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  <w:r w:rsidRPr="00572EC5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Dublin International Foundation College - Ireland</w:t>
            </w:r>
          </w:p>
          <w:p w:rsidR="006D42B0" w:rsidRPr="00572EC5" w:rsidRDefault="006D42B0" w:rsidP="006D42B0">
            <w:pPr>
              <w:pStyle w:val="a7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  <w:r w:rsidRPr="00572EC5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General English Course – Advanced level</w:t>
            </w:r>
          </w:p>
          <w:p w:rsidR="006D42B0" w:rsidRPr="00572EC5" w:rsidRDefault="006D42B0" w:rsidP="006D42B0">
            <w:pPr>
              <w:pStyle w:val="a7"/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</w:p>
          <w:p w:rsidR="00D40927" w:rsidRPr="00572EC5" w:rsidRDefault="00D40927" w:rsidP="00D40927">
            <w:pPr>
              <w:pStyle w:val="a7"/>
              <w:numPr>
                <w:ilvl w:val="0"/>
                <w:numId w:val="10"/>
              </w:numPr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  <w:r w:rsidRPr="00572EC5"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  <w:t>18.02.2014 — 01.03.2014: NEBOSH International  General Certificate in Occupational Health and Safety</w:t>
            </w:r>
          </w:p>
          <w:p w:rsidR="00C97CE2" w:rsidRPr="00572EC5" w:rsidRDefault="00C97CE2" w:rsidP="00C97CE2">
            <w:pPr>
              <w:pStyle w:val="a7"/>
              <w:numPr>
                <w:ilvl w:val="0"/>
                <w:numId w:val="10"/>
              </w:numPr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  <w:r w:rsidRPr="00572EC5">
              <w:rPr>
                <w:rFonts w:asciiTheme="majorHAnsi" w:hAnsiTheme="majorHAnsi" w:cs="Tahoma"/>
                <w:sz w:val="20"/>
                <w:szCs w:val="20"/>
              </w:rPr>
              <w:t>02</w:t>
            </w:r>
            <w:r w:rsidRPr="00572EC5">
              <w:rPr>
                <w:rFonts w:asciiTheme="majorHAnsi" w:hAnsiTheme="majorHAnsi" w:cs="Tahoma"/>
                <w:sz w:val="20"/>
                <w:szCs w:val="20"/>
                <w:lang w:val="en-US"/>
              </w:rPr>
              <w:t>.05.2013 - Basics of Fire Safety</w:t>
            </w:r>
          </w:p>
          <w:p w:rsidR="00C97CE2" w:rsidRPr="00572EC5" w:rsidRDefault="00C97CE2" w:rsidP="00C97CE2">
            <w:pPr>
              <w:pStyle w:val="a7"/>
              <w:numPr>
                <w:ilvl w:val="0"/>
                <w:numId w:val="10"/>
              </w:numPr>
              <w:rPr>
                <w:rFonts w:asciiTheme="majorHAnsi" w:hAnsiTheme="majorHAnsi" w:cs="Tahoma"/>
                <w:b/>
                <w:sz w:val="20"/>
                <w:szCs w:val="20"/>
                <w:lang w:val="en-US"/>
              </w:rPr>
            </w:pPr>
            <w:r w:rsidRPr="00572EC5">
              <w:rPr>
                <w:rFonts w:asciiTheme="majorHAnsi" w:hAnsiTheme="majorHAnsi" w:cs="Tahoma"/>
                <w:sz w:val="20"/>
                <w:szCs w:val="20"/>
                <w:lang w:val="en-US"/>
              </w:rPr>
              <w:t>25.01.2013 - Occupational Health &amp; Safety</w:t>
            </w:r>
          </w:p>
          <w:p w:rsidR="00F10431" w:rsidRPr="00572EC5" w:rsidRDefault="00F10431" w:rsidP="00385A87">
            <w:pPr>
              <w:pStyle w:val="a7"/>
              <w:rPr>
                <w:rFonts w:asciiTheme="majorHAnsi" w:hAnsiTheme="majorHAnsi" w:cs="Times New Roman"/>
                <w:b/>
                <w:sz w:val="52"/>
                <w:szCs w:val="52"/>
                <w:lang w:val="en-US"/>
              </w:rPr>
            </w:pPr>
          </w:p>
        </w:tc>
      </w:tr>
      <w:tr w:rsidR="00F10431" w:rsidRPr="00AE3A9C" w:rsidTr="0074475B">
        <w:tc>
          <w:tcPr>
            <w:tcW w:w="2518" w:type="dxa"/>
          </w:tcPr>
          <w:p w:rsidR="00D40927" w:rsidRPr="00572EC5" w:rsidRDefault="00D40927" w:rsidP="00AE3A9C">
            <w:pPr>
              <w:spacing w:before="240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572EC5"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val="en-US" w:eastAsia="ru-RU"/>
              </w:rPr>
              <w:t>COMPUTER SKILLS</w:t>
            </w:r>
          </w:p>
          <w:p w:rsidR="00F10431" w:rsidRPr="00572EC5" w:rsidRDefault="00F10431" w:rsidP="00C35870">
            <w:pPr>
              <w:rPr>
                <w:rFonts w:asciiTheme="majorHAnsi" w:hAnsiTheme="majorHAnsi" w:cs="Arial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7337" w:type="dxa"/>
          </w:tcPr>
          <w:p w:rsidR="00572EC5" w:rsidRDefault="00572EC5" w:rsidP="00572EC5">
            <w:pPr>
              <w:pStyle w:val="a7"/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</w:pPr>
          </w:p>
          <w:p w:rsidR="00D40927" w:rsidRPr="00572EC5" w:rsidRDefault="00D40927" w:rsidP="00D40927">
            <w:pPr>
              <w:pStyle w:val="a7"/>
              <w:numPr>
                <w:ilvl w:val="0"/>
                <w:numId w:val="13"/>
              </w:numPr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</w:pPr>
            <w:r w:rsidRPr="00572EC5"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  <w:t>Full Literacy</w:t>
            </w:r>
          </w:p>
          <w:p w:rsidR="00D40927" w:rsidRPr="00572EC5" w:rsidRDefault="00735B0B" w:rsidP="00D40927">
            <w:pPr>
              <w:numPr>
                <w:ilvl w:val="0"/>
                <w:numId w:val="7"/>
              </w:numPr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</w:pPr>
            <w:r w:rsidRPr="00572EC5"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  <w:t>Microsoft Word</w:t>
            </w:r>
            <w:r w:rsidR="00BC3653" w:rsidRPr="00572EC5"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  <w:t>, Excel,</w:t>
            </w:r>
            <w:r w:rsidR="00D40927" w:rsidRPr="00572EC5"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  <w:t xml:space="preserve"> Outlook, Internet Explorer</w:t>
            </w:r>
          </w:p>
          <w:p w:rsidR="00D40927" w:rsidRPr="00572EC5" w:rsidRDefault="00D40927" w:rsidP="00D40927">
            <w:pPr>
              <w:pStyle w:val="a7"/>
              <w:rPr>
                <w:rFonts w:asciiTheme="majorHAnsi" w:hAnsiTheme="majorHAnsi" w:cs="Tahoma"/>
                <w:sz w:val="20"/>
                <w:szCs w:val="20"/>
                <w:lang w:val="en-GB"/>
              </w:rPr>
            </w:pPr>
          </w:p>
          <w:p w:rsidR="00D40927" w:rsidRPr="00572EC5" w:rsidRDefault="00D40927" w:rsidP="00D40927">
            <w:pPr>
              <w:pStyle w:val="a7"/>
              <w:rPr>
                <w:rFonts w:asciiTheme="majorHAnsi" w:hAnsiTheme="majorHAnsi" w:cs="Tahoma"/>
                <w:sz w:val="20"/>
                <w:szCs w:val="20"/>
                <w:lang w:val="en-GB"/>
              </w:rPr>
            </w:pPr>
          </w:p>
        </w:tc>
      </w:tr>
      <w:tr w:rsidR="00F10431" w:rsidTr="0074475B">
        <w:tc>
          <w:tcPr>
            <w:tcW w:w="2518" w:type="dxa"/>
          </w:tcPr>
          <w:p w:rsidR="00C35870" w:rsidRPr="00572EC5" w:rsidRDefault="00C35870" w:rsidP="00AE3A9C">
            <w:pPr>
              <w:spacing w:before="240"/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val="en-US" w:eastAsia="ru-RU"/>
              </w:rPr>
            </w:pPr>
            <w:r w:rsidRPr="00572EC5">
              <w:rPr>
                <w:rFonts w:asciiTheme="majorHAnsi" w:eastAsia="Times New Roman" w:hAnsiTheme="majorHAnsi" w:cs="Times New Roman"/>
                <w:b/>
                <w:sz w:val="20"/>
                <w:szCs w:val="20"/>
                <w:u w:val="single"/>
                <w:lang w:val="en-US" w:eastAsia="ru-RU"/>
              </w:rPr>
              <w:t>LANGUAGE SKILLS</w:t>
            </w:r>
          </w:p>
          <w:p w:rsidR="00F10431" w:rsidRPr="00572EC5" w:rsidRDefault="00F10431" w:rsidP="00C35870">
            <w:pPr>
              <w:pStyle w:val="2"/>
              <w:rPr>
                <w:rFonts w:asciiTheme="majorHAnsi" w:hAnsiTheme="majorHAnsi"/>
                <w:b w:val="0"/>
                <w:sz w:val="52"/>
                <w:szCs w:val="52"/>
              </w:rPr>
            </w:pPr>
          </w:p>
        </w:tc>
        <w:tc>
          <w:tcPr>
            <w:tcW w:w="7337" w:type="dxa"/>
          </w:tcPr>
          <w:p w:rsidR="00572EC5" w:rsidRDefault="00572EC5" w:rsidP="00572EC5">
            <w:pPr>
              <w:ind w:left="720"/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</w:pPr>
            <w:bookmarkStart w:id="0" w:name="_GoBack"/>
            <w:bookmarkEnd w:id="0"/>
          </w:p>
          <w:p w:rsidR="00C35870" w:rsidRPr="00572EC5" w:rsidRDefault="00C35870" w:rsidP="00C35870">
            <w:pPr>
              <w:numPr>
                <w:ilvl w:val="0"/>
                <w:numId w:val="7"/>
              </w:numPr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</w:pPr>
            <w:r w:rsidRPr="00572EC5"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  <w:t>Kazakh-native</w:t>
            </w:r>
          </w:p>
          <w:p w:rsidR="00C35870" w:rsidRPr="00572EC5" w:rsidRDefault="00C35870" w:rsidP="00C35870">
            <w:pPr>
              <w:numPr>
                <w:ilvl w:val="0"/>
                <w:numId w:val="7"/>
              </w:numPr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</w:pPr>
            <w:r w:rsidRPr="00572EC5"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  <w:t>Russian-fluent</w:t>
            </w:r>
          </w:p>
          <w:p w:rsidR="00C35870" w:rsidRPr="00572EC5" w:rsidRDefault="003765A7" w:rsidP="00C35870">
            <w:pPr>
              <w:numPr>
                <w:ilvl w:val="0"/>
                <w:numId w:val="7"/>
              </w:numPr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</w:pPr>
            <w:r w:rsidRPr="00572EC5"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  <w:t>English-</w:t>
            </w:r>
            <w:r w:rsidRPr="00572EC5">
              <w:rPr>
                <w:rFonts w:asciiTheme="majorHAnsi" w:eastAsia="Times New Roman" w:hAnsiTheme="majorHAnsi" w:cs="Tahoma"/>
                <w:sz w:val="20"/>
                <w:szCs w:val="20"/>
                <w:lang w:val="en-US" w:eastAsia="ru-RU"/>
              </w:rPr>
              <w:t>proficient</w:t>
            </w:r>
          </w:p>
          <w:p w:rsidR="00C35870" w:rsidRPr="00572EC5" w:rsidRDefault="00C35870" w:rsidP="007F57D9">
            <w:pPr>
              <w:ind w:right="-1"/>
              <w:rPr>
                <w:rFonts w:asciiTheme="majorHAnsi" w:hAnsiTheme="majorHAnsi" w:cs="Times New Roman"/>
                <w:sz w:val="52"/>
                <w:szCs w:val="52"/>
                <w:lang w:val="en-US"/>
              </w:rPr>
            </w:pPr>
          </w:p>
        </w:tc>
      </w:tr>
      <w:tr w:rsidR="00C35870" w:rsidRPr="00AE3A9C" w:rsidTr="0074475B">
        <w:tc>
          <w:tcPr>
            <w:tcW w:w="2518" w:type="dxa"/>
          </w:tcPr>
          <w:p w:rsidR="00C35870" w:rsidRPr="00572EC5" w:rsidRDefault="00C35870" w:rsidP="00AE3A9C">
            <w:pPr>
              <w:pStyle w:val="2"/>
              <w:spacing w:before="240"/>
              <w:rPr>
                <w:rFonts w:asciiTheme="majorHAnsi" w:hAnsiTheme="majorHAnsi"/>
                <w:sz w:val="20"/>
              </w:rPr>
            </w:pPr>
            <w:r w:rsidRPr="00572EC5">
              <w:rPr>
                <w:rFonts w:asciiTheme="majorHAnsi" w:hAnsiTheme="majorHAnsi"/>
                <w:sz w:val="20"/>
              </w:rPr>
              <w:t>PERSONAL</w:t>
            </w:r>
          </w:p>
          <w:p w:rsidR="00C35870" w:rsidRPr="00572EC5" w:rsidRDefault="00C35870" w:rsidP="007F57D9">
            <w:pPr>
              <w:pStyle w:val="2"/>
              <w:rPr>
                <w:rFonts w:asciiTheme="majorHAnsi" w:hAnsiTheme="majorHAnsi"/>
                <w:sz w:val="20"/>
              </w:rPr>
            </w:pPr>
          </w:p>
        </w:tc>
        <w:tc>
          <w:tcPr>
            <w:tcW w:w="7337" w:type="dxa"/>
          </w:tcPr>
          <w:p w:rsidR="003765A7" w:rsidRPr="00572EC5" w:rsidRDefault="003765A7" w:rsidP="00C35870">
            <w:pPr>
              <w:rPr>
                <w:rFonts w:asciiTheme="majorHAnsi" w:eastAsia="Times New Roman" w:hAnsiTheme="majorHAnsi" w:cs="Tahoma"/>
                <w:sz w:val="20"/>
                <w:szCs w:val="20"/>
                <w:lang w:val="en-US" w:eastAsia="ru-RU"/>
              </w:rPr>
            </w:pPr>
          </w:p>
          <w:p w:rsidR="006760EF" w:rsidRPr="00572EC5" w:rsidRDefault="00C35870" w:rsidP="00C35870">
            <w:pPr>
              <w:ind w:right="-1"/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</w:pPr>
            <w:r w:rsidRPr="00572EC5">
              <w:rPr>
                <w:rFonts w:asciiTheme="majorHAnsi" w:eastAsia="Times New Roman" w:hAnsiTheme="majorHAnsi" w:cs="Tahoma"/>
                <w:b/>
                <w:sz w:val="20"/>
                <w:szCs w:val="20"/>
                <w:lang w:val="en-GB" w:eastAsia="ru-RU"/>
              </w:rPr>
              <w:t>Contacts:</w:t>
            </w:r>
            <w:r w:rsidR="00385A87" w:rsidRPr="00572EC5"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  <w:t xml:space="preserve">        </w:t>
            </w:r>
            <w:r w:rsidR="00385A87" w:rsidRPr="00572EC5"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 xml:space="preserve">   </w:t>
            </w:r>
            <w:r w:rsidR="006760EF" w:rsidRPr="00572EC5">
              <w:rPr>
                <w:rFonts w:asciiTheme="majorHAnsi" w:eastAsia="Times New Roman" w:hAnsiTheme="majorHAnsi" w:cs="Tahoma"/>
                <w:sz w:val="20"/>
                <w:szCs w:val="20"/>
                <w:lang w:val="en-US" w:eastAsia="ru-RU"/>
              </w:rPr>
              <w:t>+7 775 1602308</w:t>
            </w:r>
          </w:p>
          <w:p w:rsidR="00C35870" w:rsidRPr="00572EC5" w:rsidRDefault="00C35870" w:rsidP="00C35870">
            <w:pPr>
              <w:ind w:right="-1"/>
              <w:rPr>
                <w:rFonts w:asciiTheme="majorHAnsi" w:eastAsia="Times New Roman" w:hAnsiTheme="majorHAnsi" w:cs="Tahoma"/>
                <w:b/>
                <w:sz w:val="20"/>
                <w:szCs w:val="20"/>
                <w:lang w:val="en-GB" w:eastAsia="ru-RU"/>
              </w:rPr>
            </w:pPr>
          </w:p>
          <w:p w:rsidR="00C35870" w:rsidRPr="00572EC5" w:rsidRDefault="00C35870" w:rsidP="00C35870">
            <w:pPr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</w:pPr>
            <w:r w:rsidRPr="00572EC5">
              <w:rPr>
                <w:rFonts w:asciiTheme="majorHAnsi" w:eastAsia="Times New Roman" w:hAnsiTheme="majorHAnsi" w:cs="Tahoma"/>
                <w:b/>
                <w:sz w:val="20"/>
                <w:szCs w:val="20"/>
                <w:lang w:val="en-GB" w:eastAsia="ru-RU"/>
              </w:rPr>
              <w:t xml:space="preserve">e-mail:                 </w:t>
            </w:r>
            <w:hyperlink r:id="rId9" w:history="1">
              <w:r w:rsidRPr="00572EC5">
                <w:rPr>
                  <w:rStyle w:val="a8"/>
                  <w:rFonts w:asciiTheme="majorHAnsi" w:eastAsia="Times New Roman" w:hAnsiTheme="majorHAnsi" w:cs="Tahoma"/>
                  <w:sz w:val="20"/>
                  <w:szCs w:val="20"/>
                  <w:lang w:val="en-GB" w:eastAsia="ru-RU"/>
                </w:rPr>
                <w:t>k-bopanov@mail.ru</w:t>
              </w:r>
            </w:hyperlink>
          </w:p>
          <w:p w:rsidR="00C35870" w:rsidRPr="00572EC5" w:rsidRDefault="00C35870" w:rsidP="00C35870">
            <w:pPr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</w:pPr>
          </w:p>
          <w:p w:rsidR="00C35870" w:rsidRPr="00572EC5" w:rsidRDefault="00C35870" w:rsidP="00C35870">
            <w:pPr>
              <w:rPr>
                <w:rFonts w:asciiTheme="majorHAnsi" w:eastAsia="Times New Roman" w:hAnsiTheme="majorHAnsi" w:cs="Tahoma"/>
                <w:sz w:val="20"/>
                <w:szCs w:val="20"/>
                <w:lang w:val="en-GB" w:eastAsia="ru-RU"/>
              </w:rPr>
            </w:pPr>
          </w:p>
          <w:p w:rsidR="00C35870" w:rsidRPr="00572EC5" w:rsidRDefault="00C35870" w:rsidP="00C35870">
            <w:pPr>
              <w:rPr>
                <w:rFonts w:asciiTheme="majorHAnsi" w:eastAsia="Times New Roman" w:hAnsiTheme="majorHAnsi" w:cs="Tahoma"/>
                <w:b/>
                <w:sz w:val="20"/>
                <w:szCs w:val="20"/>
                <w:lang w:val="en-GB" w:eastAsia="ru-RU"/>
              </w:rPr>
            </w:pPr>
          </w:p>
        </w:tc>
      </w:tr>
    </w:tbl>
    <w:p w:rsidR="00F10431" w:rsidRPr="00F10431" w:rsidRDefault="00F10431" w:rsidP="00034EC4">
      <w:pPr>
        <w:ind w:right="-1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sectPr w:rsidR="00F10431" w:rsidRPr="00F10431" w:rsidSect="00F1043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99" w:rsidRDefault="00DA5199" w:rsidP="00034EC4">
      <w:pPr>
        <w:spacing w:after="0" w:line="240" w:lineRule="auto"/>
      </w:pPr>
      <w:r>
        <w:separator/>
      </w:r>
    </w:p>
  </w:endnote>
  <w:endnote w:type="continuationSeparator" w:id="0">
    <w:p w:rsidR="00DA5199" w:rsidRDefault="00DA5199" w:rsidP="0003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99" w:rsidRDefault="00DA5199" w:rsidP="00034EC4">
      <w:pPr>
        <w:spacing w:after="0" w:line="240" w:lineRule="auto"/>
      </w:pPr>
      <w:r>
        <w:separator/>
      </w:r>
    </w:p>
  </w:footnote>
  <w:footnote w:type="continuationSeparator" w:id="0">
    <w:p w:rsidR="00DA5199" w:rsidRDefault="00DA5199" w:rsidP="00034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A84"/>
    <w:multiLevelType w:val="hybridMultilevel"/>
    <w:tmpl w:val="40CAD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C71CE"/>
    <w:multiLevelType w:val="hybridMultilevel"/>
    <w:tmpl w:val="562C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E51E4"/>
    <w:multiLevelType w:val="hybridMultilevel"/>
    <w:tmpl w:val="D70CA2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764636"/>
    <w:multiLevelType w:val="hybridMultilevel"/>
    <w:tmpl w:val="B126A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2150B"/>
    <w:multiLevelType w:val="hybridMultilevel"/>
    <w:tmpl w:val="F106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16B9F"/>
    <w:multiLevelType w:val="hybridMultilevel"/>
    <w:tmpl w:val="E0E89FB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B0509EE"/>
    <w:multiLevelType w:val="hybridMultilevel"/>
    <w:tmpl w:val="033C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C4679"/>
    <w:multiLevelType w:val="hybridMultilevel"/>
    <w:tmpl w:val="9EF6A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AAA"/>
    <w:multiLevelType w:val="hybridMultilevel"/>
    <w:tmpl w:val="DB3ADA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B667D49"/>
    <w:multiLevelType w:val="hybridMultilevel"/>
    <w:tmpl w:val="31F021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1094449"/>
    <w:multiLevelType w:val="hybridMultilevel"/>
    <w:tmpl w:val="51FA4CF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3794A09"/>
    <w:multiLevelType w:val="hybridMultilevel"/>
    <w:tmpl w:val="FC56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05628"/>
    <w:multiLevelType w:val="hybridMultilevel"/>
    <w:tmpl w:val="BC50E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B30AC"/>
    <w:multiLevelType w:val="hybridMultilevel"/>
    <w:tmpl w:val="FB1E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C3EF1"/>
    <w:multiLevelType w:val="hybridMultilevel"/>
    <w:tmpl w:val="D780054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2"/>
  </w:num>
  <w:num w:numId="9">
    <w:abstractNumId w:val="14"/>
  </w:num>
  <w:num w:numId="10">
    <w:abstractNumId w:val="3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1D"/>
    <w:rsid w:val="00014411"/>
    <w:rsid w:val="00034EC4"/>
    <w:rsid w:val="000B6E31"/>
    <w:rsid w:val="0015067D"/>
    <w:rsid w:val="0019350D"/>
    <w:rsid w:val="001A081D"/>
    <w:rsid w:val="001A145A"/>
    <w:rsid w:val="00232213"/>
    <w:rsid w:val="00233C3B"/>
    <w:rsid w:val="002752BA"/>
    <w:rsid w:val="00356698"/>
    <w:rsid w:val="003762E3"/>
    <w:rsid w:val="003765A7"/>
    <w:rsid w:val="00385A87"/>
    <w:rsid w:val="00392E42"/>
    <w:rsid w:val="00420FCE"/>
    <w:rsid w:val="00501846"/>
    <w:rsid w:val="00572EC5"/>
    <w:rsid w:val="00625271"/>
    <w:rsid w:val="006760EF"/>
    <w:rsid w:val="006D42B0"/>
    <w:rsid w:val="00702F7C"/>
    <w:rsid w:val="00735B0B"/>
    <w:rsid w:val="0074475B"/>
    <w:rsid w:val="007F57D9"/>
    <w:rsid w:val="008F394D"/>
    <w:rsid w:val="009405A8"/>
    <w:rsid w:val="00A916A3"/>
    <w:rsid w:val="00AE3A9C"/>
    <w:rsid w:val="00B50F7B"/>
    <w:rsid w:val="00B65AE7"/>
    <w:rsid w:val="00BC3653"/>
    <w:rsid w:val="00C23A27"/>
    <w:rsid w:val="00C35870"/>
    <w:rsid w:val="00C713C2"/>
    <w:rsid w:val="00C97CE2"/>
    <w:rsid w:val="00CA1223"/>
    <w:rsid w:val="00D40927"/>
    <w:rsid w:val="00DA5199"/>
    <w:rsid w:val="00DB1B3F"/>
    <w:rsid w:val="00E65243"/>
    <w:rsid w:val="00E77416"/>
    <w:rsid w:val="00F10431"/>
    <w:rsid w:val="00F6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34E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34EC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34EC4"/>
    <w:rPr>
      <w:vertAlign w:val="superscript"/>
    </w:rPr>
  </w:style>
  <w:style w:type="table" w:styleId="a6">
    <w:name w:val="Table Grid"/>
    <w:basedOn w:val="a1"/>
    <w:uiPriority w:val="59"/>
    <w:rsid w:val="00F1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1B3F"/>
    <w:pPr>
      <w:ind w:left="720"/>
      <w:contextualSpacing/>
    </w:pPr>
  </w:style>
  <w:style w:type="paragraph" w:customStyle="1" w:styleId="SectionTitle">
    <w:name w:val="Section Title"/>
    <w:basedOn w:val="a"/>
    <w:next w:val="a"/>
    <w:autoRedefine/>
    <w:rsid w:val="00014411"/>
    <w:pPr>
      <w:spacing w:before="220" w:after="0" w:line="220" w:lineRule="atLeast"/>
    </w:pPr>
    <w:rPr>
      <w:rFonts w:ascii="Arial Black" w:eastAsia="Times New Roman" w:hAnsi="Arial Black" w:cs="Times New Roman"/>
      <w:b/>
      <w:spacing w:val="-10"/>
      <w:u w:val="single"/>
      <w:lang w:val="en-US"/>
    </w:rPr>
  </w:style>
  <w:style w:type="paragraph" w:styleId="2">
    <w:name w:val="Body Text 2"/>
    <w:basedOn w:val="a"/>
    <w:link w:val="20"/>
    <w:rsid w:val="007F57D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val="en-US" w:eastAsia="ru-RU"/>
    </w:rPr>
  </w:style>
  <w:style w:type="character" w:customStyle="1" w:styleId="20">
    <w:name w:val="Основной текст 2 Знак"/>
    <w:basedOn w:val="a0"/>
    <w:link w:val="2"/>
    <w:rsid w:val="007F57D9"/>
    <w:rPr>
      <w:rFonts w:ascii="Times New Roman" w:eastAsia="Times New Roman" w:hAnsi="Times New Roman" w:cs="Times New Roman"/>
      <w:b/>
      <w:sz w:val="28"/>
      <w:szCs w:val="20"/>
      <w:u w:val="single"/>
      <w:lang w:val="en-US" w:eastAsia="ru-RU"/>
    </w:rPr>
  </w:style>
  <w:style w:type="character" w:styleId="a8">
    <w:name w:val="Hyperlink"/>
    <w:basedOn w:val="a0"/>
    <w:uiPriority w:val="99"/>
    <w:unhideWhenUsed/>
    <w:rsid w:val="00C35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034E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34EC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034EC4"/>
    <w:rPr>
      <w:vertAlign w:val="superscript"/>
    </w:rPr>
  </w:style>
  <w:style w:type="table" w:styleId="a6">
    <w:name w:val="Table Grid"/>
    <w:basedOn w:val="a1"/>
    <w:uiPriority w:val="59"/>
    <w:rsid w:val="00F1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1B3F"/>
    <w:pPr>
      <w:ind w:left="720"/>
      <w:contextualSpacing/>
    </w:pPr>
  </w:style>
  <w:style w:type="paragraph" w:customStyle="1" w:styleId="SectionTitle">
    <w:name w:val="Section Title"/>
    <w:basedOn w:val="a"/>
    <w:next w:val="a"/>
    <w:autoRedefine/>
    <w:rsid w:val="00014411"/>
    <w:pPr>
      <w:spacing w:before="220" w:after="0" w:line="220" w:lineRule="atLeast"/>
    </w:pPr>
    <w:rPr>
      <w:rFonts w:ascii="Arial Black" w:eastAsia="Times New Roman" w:hAnsi="Arial Black" w:cs="Times New Roman"/>
      <w:b/>
      <w:spacing w:val="-10"/>
      <w:u w:val="single"/>
      <w:lang w:val="en-US"/>
    </w:rPr>
  </w:style>
  <w:style w:type="paragraph" w:styleId="2">
    <w:name w:val="Body Text 2"/>
    <w:basedOn w:val="a"/>
    <w:link w:val="20"/>
    <w:rsid w:val="007F57D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u w:val="single"/>
      <w:lang w:val="en-US" w:eastAsia="ru-RU"/>
    </w:rPr>
  </w:style>
  <w:style w:type="character" w:customStyle="1" w:styleId="20">
    <w:name w:val="Основной текст 2 Знак"/>
    <w:basedOn w:val="a0"/>
    <w:link w:val="2"/>
    <w:rsid w:val="007F57D9"/>
    <w:rPr>
      <w:rFonts w:ascii="Times New Roman" w:eastAsia="Times New Roman" w:hAnsi="Times New Roman" w:cs="Times New Roman"/>
      <w:b/>
      <w:sz w:val="28"/>
      <w:szCs w:val="20"/>
      <w:u w:val="single"/>
      <w:lang w:val="en-US" w:eastAsia="ru-RU"/>
    </w:rPr>
  </w:style>
  <w:style w:type="character" w:styleId="a8">
    <w:name w:val="Hyperlink"/>
    <w:basedOn w:val="a0"/>
    <w:uiPriority w:val="99"/>
    <w:unhideWhenUsed/>
    <w:rsid w:val="00C35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-bop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073C-E722-4484-A28F-5500AD38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2014-06-19T13:39:00Z</dcterms:created>
  <dcterms:modified xsi:type="dcterms:W3CDTF">2015-05-12T08:35:00Z</dcterms:modified>
</cp:coreProperties>
</file>